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8A" w:rsidRPr="00230A57" w:rsidRDefault="00ED498A" w:rsidP="00434BEE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>Открытое акционерное общество</w:t>
      </w:r>
    </w:p>
    <w:p w:rsidR="00ED498A" w:rsidRPr="00230A57" w:rsidRDefault="00ED498A" w:rsidP="00434BEE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>«Мариупольский металлургический комбинат имени Ильича»</w:t>
      </w: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>И Н С Т Р У К Ц И Я</w:t>
      </w:r>
    </w:p>
    <w:p w:rsidR="00ED498A" w:rsidRPr="00230A57" w:rsidRDefault="00ED498A" w:rsidP="00434BEE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>ПО ОХРАНЕ ТРУДА</w:t>
      </w:r>
    </w:p>
    <w:p w:rsidR="00ED498A" w:rsidRPr="00230A57" w:rsidRDefault="00ED498A" w:rsidP="00434BEE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>№ ИОТ 600-85-1</w:t>
      </w:r>
      <w:r w:rsidR="00F409DC">
        <w:rPr>
          <w:rFonts w:ascii="Verdana" w:hAnsi="Verdana"/>
        </w:rPr>
        <w:t>4</w:t>
      </w:r>
      <w:bookmarkStart w:id="0" w:name="_GoBack"/>
      <w:bookmarkEnd w:id="0"/>
    </w:p>
    <w:p w:rsidR="00ED498A" w:rsidRPr="00230A57" w:rsidRDefault="00ED498A" w:rsidP="007B33E6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 xml:space="preserve">Требования безопасности при выводе </w:t>
      </w:r>
      <w:r w:rsidR="007B33E6" w:rsidRPr="00230A57">
        <w:rPr>
          <w:rFonts w:ascii="Verdana" w:hAnsi="Verdana"/>
        </w:rPr>
        <w:t>грузоподъёмного</w:t>
      </w:r>
      <w:r w:rsidRPr="00230A57">
        <w:rPr>
          <w:rFonts w:ascii="Verdana" w:hAnsi="Verdana"/>
        </w:rPr>
        <w:t xml:space="preserve"> оборудования</w:t>
      </w:r>
      <w:r w:rsidR="007B33E6" w:rsidRPr="00230A57">
        <w:rPr>
          <w:rFonts w:ascii="Verdana" w:hAnsi="Verdana"/>
        </w:rPr>
        <w:t xml:space="preserve"> </w:t>
      </w:r>
      <w:r w:rsidRPr="00230A57">
        <w:rPr>
          <w:rFonts w:ascii="Verdana" w:hAnsi="Verdana"/>
        </w:rPr>
        <w:t>в ремонт и ввод</w:t>
      </w:r>
      <w:r w:rsidR="00BF2CCE" w:rsidRPr="00230A57">
        <w:rPr>
          <w:rFonts w:ascii="Verdana" w:hAnsi="Verdana"/>
        </w:rPr>
        <w:t>е</w:t>
      </w:r>
      <w:r w:rsidRPr="00230A57">
        <w:rPr>
          <w:rFonts w:ascii="Verdana" w:hAnsi="Verdana"/>
        </w:rPr>
        <w:t xml:space="preserve"> его в работу после ремонта</w:t>
      </w: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</w:p>
    <w:p w:rsidR="00617493" w:rsidRPr="00230A57" w:rsidRDefault="00617493" w:rsidP="00434BEE">
      <w:pPr>
        <w:jc w:val="center"/>
        <w:rPr>
          <w:rFonts w:ascii="Verdana" w:hAnsi="Verdana"/>
        </w:rPr>
      </w:pPr>
    </w:p>
    <w:p w:rsidR="00617493" w:rsidRPr="00230A57" w:rsidRDefault="00617493" w:rsidP="00434BEE">
      <w:pPr>
        <w:jc w:val="center"/>
        <w:rPr>
          <w:rFonts w:ascii="Verdana" w:hAnsi="Verdana"/>
        </w:rPr>
      </w:pPr>
    </w:p>
    <w:p w:rsidR="00617493" w:rsidRPr="00230A57" w:rsidRDefault="00617493" w:rsidP="00434BEE">
      <w:pPr>
        <w:jc w:val="center"/>
        <w:rPr>
          <w:rFonts w:ascii="Verdana" w:hAnsi="Verdana"/>
        </w:rPr>
      </w:pPr>
    </w:p>
    <w:p w:rsidR="007B33E6" w:rsidRPr="00230A57" w:rsidRDefault="007B33E6" w:rsidP="00434BEE">
      <w:pPr>
        <w:jc w:val="center"/>
        <w:rPr>
          <w:rFonts w:ascii="Verdana" w:hAnsi="Verdana"/>
        </w:rPr>
      </w:pPr>
    </w:p>
    <w:p w:rsidR="00ED498A" w:rsidRPr="00230A57" w:rsidRDefault="00ED498A" w:rsidP="00434BEE">
      <w:pPr>
        <w:jc w:val="center"/>
        <w:rPr>
          <w:rFonts w:ascii="Verdana" w:hAnsi="Verdana"/>
        </w:rPr>
      </w:pPr>
      <w:r w:rsidRPr="00230A57">
        <w:rPr>
          <w:rFonts w:ascii="Verdana" w:hAnsi="Verdana"/>
        </w:rPr>
        <w:t>г. Мариуполь</w:t>
      </w:r>
    </w:p>
    <w:p w:rsidR="00ED498A" w:rsidRPr="00230A57" w:rsidRDefault="00ED498A" w:rsidP="00434BEE">
      <w:pPr>
        <w:jc w:val="center"/>
        <w:rPr>
          <w:rFonts w:ascii="Verdana" w:hAnsi="Verdana"/>
        </w:rPr>
        <w:sectPr w:rsidR="00ED498A" w:rsidRPr="00230A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98A" w:rsidRPr="00CD0DEC" w:rsidRDefault="00ED498A" w:rsidP="00434BEE">
      <w:pPr>
        <w:tabs>
          <w:tab w:val="left" w:pos="2550"/>
          <w:tab w:val="center" w:pos="4677"/>
        </w:tabs>
        <w:jc w:val="center"/>
        <w:rPr>
          <w:rFonts w:ascii="Verdana" w:hAnsi="Verdana"/>
        </w:rPr>
      </w:pPr>
      <w:r w:rsidRPr="00CD0DEC">
        <w:rPr>
          <w:rFonts w:ascii="Verdana" w:hAnsi="Verdana"/>
        </w:rPr>
        <w:lastRenderedPageBreak/>
        <w:t>Открытое акционерное общество</w:t>
      </w:r>
    </w:p>
    <w:p w:rsidR="00ED498A" w:rsidRPr="00CD0DEC" w:rsidRDefault="00ED498A" w:rsidP="00434BEE">
      <w:pPr>
        <w:jc w:val="center"/>
        <w:rPr>
          <w:rFonts w:ascii="Verdana" w:hAnsi="Verdana"/>
        </w:rPr>
      </w:pPr>
      <w:r w:rsidRPr="00CD0DEC">
        <w:rPr>
          <w:rFonts w:ascii="Verdana" w:hAnsi="Verdana"/>
        </w:rPr>
        <w:t>«Мариупольский металлургический комбинат имени Ильича»</w:t>
      </w:r>
    </w:p>
    <w:p w:rsidR="00ED498A" w:rsidRPr="00CD0DEC" w:rsidRDefault="00ED498A" w:rsidP="00EC53C5">
      <w:pPr>
        <w:jc w:val="both"/>
        <w:rPr>
          <w:rFonts w:ascii="Verdana" w:hAnsi="Verdana"/>
          <w:b/>
          <w:bCs/>
        </w:rPr>
      </w:pPr>
    </w:p>
    <w:p w:rsidR="00ED498A" w:rsidRPr="00CD0DEC" w:rsidRDefault="00ED498A" w:rsidP="00EC53C5">
      <w:pPr>
        <w:jc w:val="both"/>
        <w:rPr>
          <w:rFonts w:ascii="Verdana" w:hAnsi="Verdana"/>
          <w:b/>
          <w:bCs/>
        </w:rPr>
      </w:pPr>
    </w:p>
    <w:p w:rsidR="00ED498A" w:rsidRPr="00CD0DEC" w:rsidRDefault="00ED498A" w:rsidP="00EC53C5">
      <w:pPr>
        <w:jc w:val="both"/>
        <w:rPr>
          <w:rFonts w:ascii="Verdana" w:hAnsi="Verdana"/>
          <w:b/>
          <w:bCs/>
        </w:rPr>
      </w:pPr>
    </w:p>
    <w:p w:rsidR="00ED498A" w:rsidRPr="00CD0DEC" w:rsidRDefault="00ED498A" w:rsidP="00EC53C5">
      <w:pPr>
        <w:jc w:val="both"/>
        <w:rPr>
          <w:rFonts w:ascii="Verdana" w:hAnsi="Verdana"/>
          <w:b/>
          <w:bCs/>
        </w:rPr>
      </w:pPr>
    </w:p>
    <w:p w:rsidR="00ED498A" w:rsidRPr="00CD0DEC" w:rsidRDefault="00ED498A" w:rsidP="00EC53C5">
      <w:pPr>
        <w:jc w:val="both"/>
        <w:rPr>
          <w:rFonts w:ascii="Verdana" w:hAnsi="Verdana"/>
        </w:rPr>
      </w:pPr>
    </w:p>
    <w:p w:rsidR="00ED498A" w:rsidRPr="00CD0DEC" w:rsidRDefault="00ED498A" w:rsidP="007B33E6">
      <w:pPr>
        <w:ind w:left="4820"/>
        <w:rPr>
          <w:rFonts w:ascii="Verdana" w:hAnsi="Verdana"/>
        </w:rPr>
      </w:pPr>
      <w:r w:rsidRPr="00CD0DEC">
        <w:rPr>
          <w:rFonts w:ascii="Verdana" w:hAnsi="Verdana"/>
          <w:b/>
        </w:rPr>
        <w:t xml:space="preserve">                                                                                </w:t>
      </w:r>
      <w:r w:rsidR="007B33E6">
        <w:rPr>
          <w:rFonts w:ascii="Verdana" w:hAnsi="Verdana"/>
        </w:rPr>
        <w:t xml:space="preserve">              </w:t>
      </w:r>
      <w:r w:rsidRPr="00CD0DEC">
        <w:rPr>
          <w:rFonts w:ascii="Verdana" w:hAnsi="Verdana"/>
        </w:rPr>
        <w:t xml:space="preserve">Утверждено </w:t>
      </w:r>
    </w:p>
    <w:p w:rsidR="00ED498A" w:rsidRPr="00CD0DEC" w:rsidRDefault="00ED498A" w:rsidP="007B33E6">
      <w:pPr>
        <w:ind w:left="4820"/>
        <w:rPr>
          <w:rFonts w:ascii="Verdana" w:hAnsi="Verdana"/>
        </w:rPr>
      </w:pPr>
      <w:r w:rsidRPr="00CD0DEC">
        <w:rPr>
          <w:rFonts w:ascii="Verdana" w:hAnsi="Verdana"/>
        </w:rPr>
        <w:t xml:space="preserve">приказом  генерального  директора  </w:t>
      </w:r>
    </w:p>
    <w:p w:rsidR="00ED498A" w:rsidRDefault="00ED498A" w:rsidP="007B33E6">
      <w:pPr>
        <w:ind w:left="4820"/>
        <w:rPr>
          <w:rFonts w:ascii="Verdana" w:hAnsi="Verdana"/>
        </w:rPr>
      </w:pPr>
      <w:r w:rsidRPr="00CD0DEC">
        <w:rPr>
          <w:rFonts w:ascii="Verdana" w:hAnsi="Verdana"/>
        </w:rPr>
        <w:t xml:space="preserve">ПАО «ММК им. Ильича» </w:t>
      </w:r>
    </w:p>
    <w:p w:rsidR="009D0BD3" w:rsidRPr="00CD0DEC" w:rsidRDefault="009D0BD3" w:rsidP="007B33E6">
      <w:pPr>
        <w:ind w:left="4820"/>
        <w:rPr>
          <w:rFonts w:ascii="Verdana" w:hAnsi="Verdana"/>
        </w:rPr>
      </w:pPr>
    </w:p>
    <w:p w:rsidR="00ED498A" w:rsidRPr="009D0BD3" w:rsidRDefault="00ED498A" w:rsidP="007B33E6">
      <w:pPr>
        <w:ind w:left="4820"/>
        <w:rPr>
          <w:rFonts w:ascii="Verdana" w:hAnsi="Verdana"/>
        </w:rPr>
      </w:pPr>
      <w:r w:rsidRPr="009D0BD3">
        <w:rPr>
          <w:rFonts w:ascii="Verdana" w:hAnsi="Verdana"/>
        </w:rPr>
        <w:t xml:space="preserve">№ </w:t>
      </w:r>
      <w:r w:rsidR="009D0BD3" w:rsidRPr="009D0BD3">
        <w:rPr>
          <w:rFonts w:ascii="Verdana" w:hAnsi="Verdana"/>
        </w:rPr>
        <w:t>_____  от _______________</w:t>
      </w:r>
    </w:p>
    <w:p w:rsidR="00ED498A" w:rsidRPr="00CD0DEC" w:rsidRDefault="00ED498A" w:rsidP="00EC53C5">
      <w:pPr>
        <w:jc w:val="both"/>
        <w:rPr>
          <w:rFonts w:ascii="Verdana" w:hAnsi="Verdana"/>
        </w:rPr>
      </w:pPr>
    </w:p>
    <w:p w:rsidR="00ED498A" w:rsidRPr="00CD0DEC" w:rsidRDefault="00ED498A" w:rsidP="00EC53C5">
      <w:pPr>
        <w:jc w:val="both"/>
        <w:rPr>
          <w:rFonts w:ascii="Verdana" w:hAnsi="Verdana"/>
        </w:rPr>
      </w:pPr>
    </w:p>
    <w:p w:rsidR="009D0BD3" w:rsidRDefault="009D0BD3" w:rsidP="00EC53C5">
      <w:pPr>
        <w:jc w:val="both"/>
        <w:rPr>
          <w:rFonts w:ascii="Verdana" w:hAnsi="Verdana"/>
          <w:bCs/>
        </w:rPr>
        <w:sectPr w:rsidR="009D0B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98A" w:rsidRPr="00617493" w:rsidRDefault="00ED498A" w:rsidP="00EC53C5">
      <w:pPr>
        <w:jc w:val="both"/>
        <w:rPr>
          <w:rFonts w:ascii="Verdana" w:hAnsi="Verdana"/>
          <w:bCs/>
        </w:rPr>
      </w:pPr>
    </w:p>
    <w:p w:rsidR="00ED498A" w:rsidRPr="00617493" w:rsidRDefault="00617493" w:rsidP="00434BEE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И Н С Т Р У К Ц И </w:t>
      </w:r>
      <w:r w:rsidR="00ED498A" w:rsidRPr="00617493">
        <w:rPr>
          <w:rFonts w:ascii="Verdana" w:hAnsi="Verdana"/>
        </w:rPr>
        <w:t>Я</w:t>
      </w:r>
    </w:p>
    <w:p w:rsidR="00ED498A" w:rsidRPr="00617493" w:rsidRDefault="00ED498A" w:rsidP="00434BEE">
      <w:pPr>
        <w:jc w:val="center"/>
        <w:rPr>
          <w:rFonts w:ascii="Verdana" w:hAnsi="Verdana"/>
        </w:rPr>
      </w:pPr>
      <w:r w:rsidRPr="00617493">
        <w:rPr>
          <w:rFonts w:ascii="Verdana" w:hAnsi="Verdana"/>
        </w:rPr>
        <w:t>ПО  ОХРАНЕ  ТРУДА</w:t>
      </w:r>
    </w:p>
    <w:p w:rsidR="00ED498A" w:rsidRPr="00617493" w:rsidRDefault="00ED498A" w:rsidP="00434BEE">
      <w:pPr>
        <w:jc w:val="center"/>
        <w:rPr>
          <w:rFonts w:ascii="Verdana" w:hAnsi="Verdana"/>
        </w:rPr>
      </w:pPr>
      <w:r w:rsidRPr="00617493">
        <w:rPr>
          <w:rFonts w:ascii="Verdana" w:hAnsi="Verdana"/>
        </w:rPr>
        <w:t>№ ИОТ 600-85-1</w:t>
      </w:r>
      <w:r w:rsidR="00F409DC">
        <w:rPr>
          <w:rFonts w:ascii="Verdana" w:hAnsi="Verdana"/>
        </w:rPr>
        <w:t>4</w:t>
      </w:r>
    </w:p>
    <w:p w:rsidR="007B33E6" w:rsidRDefault="00ED498A" w:rsidP="007B33E6">
      <w:pPr>
        <w:jc w:val="center"/>
        <w:rPr>
          <w:rFonts w:ascii="Verdana" w:hAnsi="Verdana"/>
        </w:rPr>
      </w:pPr>
      <w:r w:rsidRPr="00617493">
        <w:rPr>
          <w:rFonts w:ascii="Verdana" w:hAnsi="Verdana"/>
        </w:rPr>
        <w:t xml:space="preserve">при выводе </w:t>
      </w:r>
      <w:r w:rsidR="007B33E6" w:rsidRPr="00617493">
        <w:rPr>
          <w:rFonts w:ascii="Verdana" w:hAnsi="Verdana"/>
        </w:rPr>
        <w:t>грузоподъёмного</w:t>
      </w:r>
      <w:r w:rsidRPr="00617493">
        <w:rPr>
          <w:rFonts w:ascii="Verdana" w:hAnsi="Verdana"/>
        </w:rPr>
        <w:t xml:space="preserve"> оборудования в ремонт</w:t>
      </w:r>
      <w:r w:rsidR="007B33E6">
        <w:rPr>
          <w:rFonts w:ascii="Verdana" w:hAnsi="Verdana"/>
        </w:rPr>
        <w:t xml:space="preserve"> </w:t>
      </w:r>
      <w:r w:rsidRPr="00617493">
        <w:rPr>
          <w:rFonts w:ascii="Verdana" w:hAnsi="Verdana"/>
        </w:rPr>
        <w:t>и ввод</w:t>
      </w:r>
      <w:r w:rsidR="00BF2CCE">
        <w:rPr>
          <w:rFonts w:ascii="Verdana" w:hAnsi="Verdana"/>
        </w:rPr>
        <w:t>е</w:t>
      </w:r>
      <w:r w:rsidRPr="00617493">
        <w:rPr>
          <w:rFonts w:ascii="Verdana" w:hAnsi="Verdana"/>
        </w:rPr>
        <w:t xml:space="preserve"> его </w:t>
      </w:r>
    </w:p>
    <w:p w:rsidR="00ED498A" w:rsidRPr="00617493" w:rsidRDefault="00ED498A" w:rsidP="007B33E6">
      <w:pPr>
        <w:jc w:val="center"/>
        <w:rPr>
          <w:rFonts w:ascii="Verdana" w:hAnsi="Verdana"/>
        </w:rPr>
      </w:pPr>
      <w:r w:rsidRPr="00617493">
        <w:rPr>
          <w:rFonts w:ascii="Verdana" w:hAnsi="Verdana"/>
        </w:rPr>
        <w:t>в эксплуатацию после ремонта</w:t>
      </w:r>
    </w:p>
    <w:p w:rsidR="00ED498A" w:rsidRPr="00CD0DEC" w:rsidRDefault="00ED498A" w:rsidP="00434BEE">
      <w:pPr>
        <w:jc w:val="center"/>
        <w:rPr>
          <w:rFonts w:ascii="Verdana" w:hAnsi="Verdana"/>
          <w:b/>
        </w:rPr>
      </w:pPr>
    </w:p>
    <w:p w:rsidR="00ED498A" w:rsidRPr="00CD0DEC" w:rsidRDefault="00ED498A" w:rsidP="00434BEE">
      <w:pPr>
        <w:jc w:val="center"/>
        <w:rPr>
          <w:rFonts w:ascii="Verdana" w:hAnsi="Verdana"/>
          <w:b/>
        </w:rPr>
      </w:pPr>
    </w:p>
    <w:p w:rsidR="00ED498A" w:rsidRPr="00CD0DEC" w:rsidRDefault="00ED498A" w:rsidP="00434BEE">
      <w:pPr>
        <w:jc w:val="center"/>
        <w:rPr>
          <w:rFonts w:ascii="Verdana" w:hAnsi="Verdana"/>
          <w:b/>
        </w:rPr>
      </w:pPr>
    </w:p>
    <w:p w:rsidR="00ED498A" w:rsidRDefault="009D0BD3" w:rsidP="00617493">
      <w:pPr>
        <w:numPr>
          <w:ilvl w:val="0"/>
          <w:numId w:val="1"/>
        </w:numPr>
        <w:jc w:val="center"/>
        <w:rPr>
          <w:rFonts w:ascii="Verdana" w:hAnsi="Verdana"/>
        </w:rPr>
      </w:pPr>
      <w:r w:rsidRPr="00617493">
        <w:rPr>
          <w:rFonts w:ascii="Verdana" w:hAnsi="Verdana"/>
        </w:rPr>
        <w:t>Общие положения</w:t>
      </w:r>
      <w:r w:rsidR="00ED498A" w:rsidRPr="00617493">
        <w:rPr>
          <w:rFonts w:ascii="Verdana" w:hAnsi="Verdana"/>
        </w:rPr>
        <w:t>.</w:t>
      </w:r>
    </w:p>
    <w:p w:rsidR="00C97B5E" w:rsidRPr="00617493" w:rsidRDefault="00C97B5E" w:rsidP="00C97B5E">
      <w:pPr>
        <w:ind w:left="360"/>
        <w:jc w:val="center"/>
        <w:rPr>
          <w:rFonts w:ascii="Verdana" w:hAnsi="Verdana"/>
        </w:rPr>
      </w:pPr>
    </w:p>
    <w:p w:rsidR="00ED498A" w:rsidRPr="00CD0DEC" w:rsidRDefault="00ED498A" w:rsidP="00EC53C5">
      <w:pPr>
        <w:pStyle w:val="a3"/>
        <w:numPr>
          <w:ilvl w:val="1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Настоящая инструкция разработана на основании «Правил охраны труда в металлургической промышленности» НПАОП 27.0-1.01-08</w:t>
      </w:r>
      <w:r w:rsidR="007F373B">
        <w:rPr>
          <w:rFonts w:ascii="Verdana" w:hAnsi="Verdana"/>
          <w:sz w:val="24"/>
        </w:rPr>
        <w:t>,</w:t>
      </w:r>
      <w:r w:rsidRPr="00CD0DEC">
        <w:rPr>
          <w:rFonts w:ascii="Verdana" w:hAnsi="Verdana"/>
          <w:sz w:val="24"/>
        </w:rPr>
        <w:t xml:space="preserve"> «Правил устройства и безопасной эксплуатации грузоподъемных кранов» (ПУБЭГК) НПАОП 0.00-1.01-07</w:t>
      </w:r>
      <w:r w:rsidR="007F373B">
        <w:rPr>
          <w:rFonts w:ascii="Verdana" w:hAnsi="Verdana"/>
          <w:sz w:val="24"/>
        </w:rPr>
        <w:t>, «Правил охраны труда при р</w:t>
      </w:r>
      <w:r w:rsidR="007F373B">
        <w:rPr>
          <w:rFonts w:ascii="Verdana" w:hAnsi="Verdana"/>
          <w:sz w:val="24"/>
        </w:rPr>
        <w:t>е</w:t>
      </w:r>
      <w:r w:rsidR="007F373B">
        <w:rPr>
          <w:rFonts w:ascii="Verdana" w:hAnsi="Verdana"/>
          <w:sz w:val="24"/>
        </w:rPr>
        <w:t xml:space="preserve">монте оборудования на предприятиях чёрной металлургии» НПАОП </w:t>
      </w:r>
      <w:r w:rsidR="007F373B" w:rsidRPr="007F373B">
        <w:rPr>
          <w:rFonts w:ascii="Verdana" w:hAnsi="Verdana"/>
          <w:sz w:val="24"/>
          <w:lang w:val="uk-UA"/>
        </w:rPr>
        <w:t>27.1-1.06-08</w:t>
      </w:r>
      <w:r w:rsidRPr="00CD0DEC">
        <w:rPr>
          <w:rFonts w:ascii="Verdana" w:hAnsi="Verdana"/>
          <w:sz w:val="24"/>
        </w:rPr>
        <w:t xml:space="preserve"> и в соответствии с типовой инструкцией для лиц, ответственных за содержание грузоподъемного оборудования в исправном состоянии</w:t>
      </w:r>
      <w:r w:rsidR="007F373B">
        <w:rPr>
          <w:rFonts w:ascii="Verdana" w:hAnsi="Verdana"/>
          <w:sz w:val="24"/>
        </w:rPr>
        <w:t xml:space="preserve"> НПАОП </w:t>
      </w:r>
      <w:r w:rsidR="007F373B" w:rsidRPr="00D1522E">
        <w:rPr>
          <w:rFonts w:ascii="Verdana" w:hAnsi="Verdana"/>
          <w:sz w:val="24"/>
        </w:rPr>
        <w:t>0.00-5.07-94</w:t>
      </w:r>
      <w:r w:rsidRPr="00CD0DEC">
        <w:rPr>
          <w:rFonts w:ascii="Verdana" w:hAnsi="Verdana"/>
          <w:sz w:val="24"/>
        </w:rPr>
        <w:t>.</w:t>
      </w:r>
    </w:p>
    <w:p w:rsidR="00ED498A" w:rsidRPr="00CD0DEC" w:rsidRDefault="00ED498A" w:rsidP="005224A5">
      <w:pPr>
        <w:pStyle w:val="a3"/>
        <w:numPr>
          <w:ilvl w:val="1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Данная инструкция предназначена для всех работников заде</w:t>
      </w:r>
      <w:r w:rsidRPr="00CD0DEC">
        <w:rPr>
          <w:rFonts w:ascii="Verdana" w:hAnsi="Verdana"/>
          <w:sz w:val="24"/>
        </w:rPr>
        <w:t>й</w:t>
      </w:r>
      <w:r w:rsidRPr="00CD0DEC">
        <w:rPr>
          <w:rFonts w:ascii="Verdana" w:hAnsi="Verdana"/>
          <w:sz w:val="24"/>
        </w:rPr>
        <w:t xml:space="preserve">ствованных </w:t>
      </w:r>
      <w:r w:rsidR="00B93075" w:rsidRPr="00CD0DEC">
        <w:rPr>
          <w:rFonts w:ascii="Verdana" w:hAnsi="Verdana"/>
          <w:sz w:val="24"/>
        </w:rPr>
        <w:t>в</w:t>
      </w:r>
      <w:r w:rsidRPr="00CD0DEC">
        <w:rPr>
          <w:rFonts w:ascii="Verdana" w:hAnsi="Verdana"/>
          <w:sz w:val="24"/>
        </w:rPr>
        <w:t xml:space="preserve"> ремонте грузоподъемного оборудования в цехах комбината и обеспечивающих безопасное производство этих работ. </w:t>
      </w:r>
    </w:p>
    <w:p w:rsidR="00ED498A" w:rsidRPr="00CD0DEC" w:rsidRDefault="00ED498A" w:rsidP="00EC53C5">
      <w:pPr>
        <w:pStyle w:val="a3"/>
        <w:numPr>
          <w:ilvl w:val="1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Для содержания грузоподъемного оборудования в исправном состоянии системой технического обслуживания и ремонта (ТО и Р) предусматривается проведение комплекса мер:</w:t>
      </w:r>
    </w:p>
    <w:p w:rsidR="00ED498A" w:rsidRPr="00CD0DEC" w:rsidRDefault="00ED498A" w:rsidP="00EC53C5">
      <w:pPr>
        <w:pStyle w:val="a3"/>
        <w:numPr>
          <w:ilvl w:val="2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Техническое обслуживание (уход, регулировка, смазка, очистка, периодические осмотры, устранение дефектов и неполадок).</w:t>
      </w:r>
    </w:p>
    <w:p w:rsidR="00ED498A" w:rsidRPr="00CD0DEC" w:rsidRDefault="00ED498A" w:rsidP="00EC53C5">
      <w:pPr>
        <w:pStyle w:val="a3"/>
        <w:numPr>
          <w:ilvl w:val="2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Текущие ремонты (в зависимости от характера и объема р</w:t>
      </w:r>
      <w:r w:rsidRPr="00CD0DEC">
        <w:rPr>
          <w:rFonts w:ascii="Verdana" w:hAnsi="Verdana"/>
          <w:sz w:val="24"/>
        </w:rPr>
        <w:t>а</w:t>
      </w:r>
      <w:r w:rsidRPr="00CD0DEC">
        <w:rPr>
          <w:rFonts w:ascii="Verdana" w:hAnsi="Verdana"/>
          <w:sz w:val="24"/>
        </w:rPr>
        <w:t>бот, а также продолжительности остановок – Т1, Т2, Т3).</w:t>
      </w:r>
    </w:p>
    <w:p w:rsidR="00ED498A" w:rsidRDefault="00ED498A" w:rsidP="00EC53C5">
      <w:pPr>
        <w:pStyle w:val="a3"/>
        <w:numPr>
          <w:ilvl w:val="2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Капитальные ремонты.</w:t>
      </w:r>
    </w:p>
    <w:p w:rsidR="00617493" w:rsidRDefault="00993DBE" w:rsidP="00386AC7">
      <w:pPr>
        <w:pStyle w:val="a3"/>
        <w:numPr>
          <w:ilvl w:val="1"/>
          <w:numId w:val="2"/>
        </w:numPr>
        <w:ind w:left="0" w:firstLine="567"/>
        <w:jc w:val="both"/>
        <w:rPr>
          <w:rFonts w:ascii="Verdana" w:hAnsi="Verdana"/>
          <w:sz w:val="24"/>
        </w:rPr>
      </w:pPr>
      <w:r w:rsidRPr="00CD0DEC">
        <w:rPr>
          <w:rFonts w:ascii="Verdana" w:hAnsi="Verdana"/>
          <w:sz w:val="24"/>
        </w:rPr>
        <w:t>На проведение ремонта металлоконструкций кранов предпри</w:t>
      </w:r>
      <w:r w:rsidRPr="00CD0DEC">
        <w:rPr>
          <w:rFonts w:ascii="Verdana" w:hAnsi="Verdana"/>
          <w:sz w:val="24"/>
        </w:rPr>
        <w:t>я</w:t>
      </w:r>
      <w:r w:rsidRPr="00CD0DEC">
        <w:rPr>
          <w:rFonts w:ascii="Verdana" w:hAnsi="Verdana"/>
          <w:sz w:val="24"/>
        </w:rPr>
        <w:t>тие, выполняющее работу, должно иметь технические условия, соде</w:t>
      </w:r>
      <w:r w:rsidRPr="00CD0DEC">
        <w:rPr>
          <w:rFonts w:ascii="Verdana" w:hAnsi="Verdana"/>
          <w:sz w:val="24"/>
        </w:rPr>
        <w:t>р</w:t>
      </w:r>
      <w:r w:rsidRPr="00CD0DEC">
        <w:rPr>
          <w:rFonts w:ascii="Verdana" w:hAnsi="Verdana"/>
          <w:sz w:val="24"/>
        </w:rPr>
        <w:t>жащие сведения о применяемых металлах и сварочных материалах, сп</w:t>
      </w:r>
      <w:r w:rsidRPr="00CD0DEC">
        <w:rPr>
          <w:rFonts w:ascii="Verdana" w:hAnsi="Verdana"/>
          <w:sz w:val="24"/>
        </w:rPr>
        <w:t>о</w:t>
      </w:r>
      <w:r w:rsidRPr="00CD0DEC">
        <w:rPr>
          <w:rFonts w:ascii="Verdana" w:hAnsi="Verdana"/>
          <w:sz w:val="24"/>
        </w:rPr>
        <w:t>собах контроля качества сварки, нормы браковки сварных соединений и порядке приемки отд</w:t>
      </w:r>
      <w:r w:rsidR="00617493">
        <w:rPr>
          <w:rFonts w:ascii="Verdana" w:hAnsi="Verdana"/>
          <w:sz w:val="24"/>
        </w:rPr>
        <w:t>ельных узлов и готовых изделий.</w:t>
      </w:r>
    </w:p>
    <w:p w:rsidR="009D0BD3" w:rsidRDefault="009D0BD3" w:rsidP="009D0BD3">
      <w:pPr>
        <w:pStyle w:val="a3"/>
        <w:ind w:left="567" w:firstLine="0"/>
        <w:jc w:val="both"/>
        <w:rPr>
          <w:rFonts w:ascii="Verdana" w:hAnsi="Verdana"/>
          <w:sz w:val="24"/>
        </w:rPr>
      </w:pPr>
    </w:p>
    <w:p w:rsidR="00993DBE" w:rsidRDefault="009D0BD3" w:rsidP="00993DBE">
      <w:pPr>
        <w:numPr>
          <w:ilvl w:val="0"/>
          <w:numId w:val="1"/>
        </w:numPr>
        <w:jc w:val="center"/>
        <w:rPr>
          <w:rFonts w:ascii="Verdana" w:hAnsi="Verdana"/>
        </w:rPr>
      </w:pPr>
      <w:bookmarkStart w:id="1" w:name="_Ref168801529"/>
      <w:r>
        <w:rPr>
          <w:rFonts w:ascii="Verdana" w:hAnsi="Verdana"/>
        </w:rPr>
        <w:t>Требования безопасности перед началом работы</w:t>
      </w:r>
    </w:p>
    <w:p w:rsidR="00C97B5E" w:rsidRPr="00617493" w:rsidRDefault="00C97B5E" w:rsidP="00C97B5E">
      <w:pPr>
        <w:ind w:left="360"/>
        <w:jc w:val="center"/>
        <w:rPr>
          <w:rFonts w:ascii="Verdana" w:hAnsi="Verdana"/>
        </w:rPr>
      </w:pPr>
    </w:p>
    <w:p w:rsidR="009B5935" w:rsidRPr="009B5935" w:rsidRDefault="00441856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  <w:b/>
        </w:rPr>
      </w:pPr>
      <w:r w:rsidRPr="00993DBE">
        <w:rPr>
          <w:rFonts w:ascii="Verdana" w:hAnsi="Verdana"/>
        </w:rPr>
        <w:t>В каждом структурном подразделении, где имеются грузопод</w:t>
      </w:r>
      <w:r w:rsidRPr="00993DBE">
        <w:rPr>
          <w:rFonts w:ascii="Verdana" w:hAnsi="Verdana"/>
        </w:rPr>
        <w:t>ъ</w:t>
      </w:r>
      <w:r w:rsidRPr="00993DBE">
        <w:rPr>
          <w:rFonts w:ascii="Verdana" w:hAnsi="Verdana"/>
        </w:rPr>
        <w:t xml:space="preserve">ёмные </w:t>
      </w:r>
      <w:r w:rsidR="009952AC">
        <w:rPr>
          <w:rFonts w:ascii="Verdana" w:hAnsi="Verdana"/>
        </w:rPr>
        <w:t>машины</w:t>
      </w:r>
      <w:r w:rsidRPr="00993DBE">
        <w:rPr>
          <w:rFonts w:ascii="Verdana" w:hAnsi="Verdana"/>
        </w:rPr>
        <w:t xml:space="preserve">, должен быть составлен перечень работ на этих </w:t>
      </w:r>
      <w:r w:rsidR="009952AC">
        <w:rPr>
          <w:rFonts w:ascii="Verdana" w:hAnsi="Verdana"/>
        </w:rPr>
        <w:t>маш</w:t>
      </w:r>
      <w:r w:rsidR="009952AC">
        <w:rPr>
          <w:rFonts w:ascii="Verdana" w:hAnsi="Verdana"/>
        </w:rPr>
        <w:t>и</w:t>
      </w:r>
      <w:r w:rsidRPr="00993DBE">
        <w:rPr>
          <w:rFonts w:ascii="Verdana" w:hAnsi="Verdana"/>
        </w:rPr>
        <w:t>нах, провод</w:t>
      </w:r>
      <w:r w:rsidR="009B5935">
        <w:rPr>
          <w:rFonts w:ascii="Verdana" w:hAnsi="Verdana"/>
        </w:rPr>
        <w:t>имых</w:t>
      </w:r>
      <w:r w:rsidRPr="00993DBE">
        <w:rPr>
          <w:rFonts w:ascii="Verdana" w:hAnsi="Verdana"/>
        </w:rPr>
        <w:t xml:space="preserve"> по наряду-допуску. </w:t>
      </w:r>
    </w:p>
    <w:p w:rsidR="00993DBE" w:rsidRDefault="00441856" w:rsidP="009B5935">
      <w:pPr>
        <w:ind w:firstLine="567"/>
        <w:jc w:val="both"/>
        <w:rPr>
          <w:rFonts w:ascii="Verdana" w:hAnsi="Verdana"/>
          <w:b/>
        </w:rPr>
      </w:pPr>
      <w:r w:rsidRPr="00993DBE">
        <w:rPr>
          <w:rFonts w:ascii="Verdana" w:hAnsi="Verdana"/>
        </w:rPr>
        <w:t xml:space="preserve">При составлении </w:t>
      </w:r>
      <w:r w:rsidR="009952AC">
        <w:rPr>
          <w:rFonts w:ascii="Verdana" w:hAnsi="Verdana"/>
        </w:rPr>
        <w:t>перечня</w:t>
      </w:r>
      <w:r w:rsidRPr="00993DBE">
        <w:rPr>
          <w:rFonts w:ascii="Verdana" w:hAnsi="Verdana"/>
        </w:rPr>
        <w:t xml:space="preserve"> </w:t>
      </w:r>
      <w:r w:rsidR="009B5935">
        <w:rPr>
          <w:rFonts w:ascii="Verdana" w:hAnsi="Verdana"/>
        </w:rPr>
        <w:t>необходимо</w:t>
      </w:r>
      <w:r w:rsidRPr="00993DBE">
        <w:rPr>
          <w:rFonts w:ascii="Verdana" w:hAnsi="Verdana"/>
        </w:rPr>
        <w:t xml:space="preserve"> уч</w:t>
      </w:r>
      <w:r w:rsidR="009B5935">
        <w:rPr>
          <w:rFonts w:ascii="Verdana" w:hAnsi="Verdana"/>
        </w:rPr>
        <w:t>итывать</w:t>
      </w:r>
      <w:r w:rsidRPr="00993DBE">
        <w:rPr>
          <w:rFonts w:ascii="Verdana" w:hAnsi="Verdana"/>
        </w:rPr>
        <w:t>, что п</w:t>
      </w:r>
      <w:r w:rsidR="00434BEE" w:rsidRPr="00993DBE">
        <w:rPr>
          <w:rFonts w:ascii="Verdana" w:hAnsi="Verdana"/>
        </w:rPr>
        <w:t>ри выполн</w:t>
      </w:r>
      <w:r w:rsidR="00434BEE" w:rsidRPr="00993DBE">
        <w:rPr>
          <w:rFonts w:ascii="Verdana" w:hAnsi="Verdana"/>
        </w:rPr>
        <w:t>е</w:t>
      </w:r>
      <w:r w:rsidR="00434BEE" w:rsidRPr="00993DBE">
        <w:rPr>
          <w:rFonts w:ascii="Verdana" w:hAnsi="Verdana"/>
        </w:rPr>
        <w:t>нии работ на грузоподъёмном оборудовании выдача наряда-допуска я</w:t>
      </w:r>
      <w:r w:rsidR="00434BEE" w:rsidRPr="00993DBE">
        <w:rPr>
          <w:rFonts w:ascii="Verdana" w:hAnsi="Verdana"/>
        </w:rPr>
        <w:t>в</w:t>
      </w:r>
      <w:r w:rsidR="00434BEE" w:rsidRPr="00993DBE">
        <w:rPr>
          <w:rFonts w:ascii="Verdana" w:hAnsi="Verdana"/>
        </w:rPr>
        <w:t>ляется обязательной в следующих случаях:</w:t>
      </w:r>
    </w:p>
    <w:p w:rsidR="00434BEE" w:rsidRPr="00993DBE" w:rsidRDefault="00CA53E5" w:rsidP="00993DBE">
      <w:pPr>
        <w:numPr>
          <w:ilvl w:val="2"/>
          <w:numId w:val="1"/>
        </w:numPr>
        <w:ind w:left="0" w:firstLine="567"/>
        <w:jc w:val="both"/>
        <w:rPr>
          <w:rFonts w:ascii="Verdana" w:hAnsi="Verdana"/>
          <w:b/>
        </w:rPr>
      </w:pPr>
      <w:r w:rsidRPr="00993DBE">
        <w:rPr>
          <w:rFonts w:ascii="Verdana" w:hAnsi="Verdana"/>
        </w:rPr>
        <w:t>Работы выполняются не цеховым персоналом;</w:t>
      </w:r>
    </w:p>
    <w:p w:rsidR="00CA53E5" w:rsidRPr="00CD0DEC" w:rsidRDefault="00CA53E5" w:rsidP="00993DBE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Работы связаны с:</w:t>
      </w:r>
    </w:p>
    <w:p w:rsidR="00CA53E5" w:rsidRPr="00CD0DEC" w:rsidRDefault="000132FF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приближением</w:t>
      </w:r>
      <w:r w:rsidR="00CA53E5" w:rsidRPr="00CD0DEC">
        <w:rPr>
          <w:rFonts w:ascii="Verdana" w:hAnsi="Verdana"/>
        </w:rPr>
        <w:t xml:space="preserve"> </w:t>
      </w:r>
      <w:r w:rsidR="0027641E" w:rsidRPr="00CD0DEC">
        <w:rPr>
          <w:rFonts w:ascii="Verdana" w:hAnsi="Verdana"/>
        </w:rPr>
        <w:t xml:space="preserve">на расстояние </w:t>
      </w:r>
      <w:r w:rsidRPr="00CD0DEC">
        <w:rPr>
          <w:rFonts w:ascii="Verdana" w:hAnsi="Verdana"/>
        </w:rPr>
        <w:t xml:space="preserve">менее 2 м к </w:t>
      </w:r>
      <w:proofErr w:type="spellStart"/>
      <w:r w:rsidRPr="00CD0DEC">
        <w:rPr>
          <w:rFonts w:ascii="Verdana" w:hAnsi="Verdana"/>
        </w:rPr>
        <w:t>неограждённым</w:t>
      </w:r>
      <w:proofErr w:type="spellEnd"/>
      <w:r w:rsidRPr="00CD0DEC">
        <w:rPr>
          <w:rFonts w:ascii="Verdana" w:hAnsi="Verdana"/>
        </w:rPr>
        <w:t xml:space="preserve"> пер</w:t>
      </w:r>
      <w:r w:rsidRPr="00CD0DEC">
        <w:rPr>
          <w:rFonts w:ascii="Verdana" w:hAnsi="Verdana"/>
        </w:rPr>
        <w:t>е</w:t>
      </w:r>
      <w:r w:rsidRPr="00CD0DEC">
        <w:rPr>
          <w:rFonts w:ascii="Verdana" w:hAnsi="Verdana"/>
        </w:rPr>
        <w:t>падам по высоте 1,3 м и более</w:t>
      </w:r>
      <w:r w:rsidR="00CA53E5" w:rsidRPr="00CD0DEC">
        <w:rPr>
          <w:rFonts w:ascii="Verdana" w:hAnsi="Verdana"/>
        </w:rPr>
        <w:t>;</w:t>
      </w:r>
    </w:p>
    <w:p w:rsidR="00CA53E5" w:rsidRPr="00CD0DEC" w:rsidRDefault="00D64A44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д</w:t>
      </w:r>
      <w:r w:rsidR="00CA53E5" w:rsidRPr="00CD0DEC">
        <w:rPr>
          <w:rFonts w:ascii="Verdana" w:hAnsi="Verdana"/>
        </w:rPr>
        <w:t>оступом на кран, остановивши</w:t>
      </w:r>
      <w:r w:rsidRPr="00CD0DEC">
        <w:rPr>
          <w:rFonts w:ascii="Verdana" w:hAnsi="Verdana"/>
        </w:rPr>
        <w:t>й</w:t>
      </w:r>
      <w:r w:rsidR="00CA53E5" w:rsidRPr="00CD0DEC">
        <w:rPr>
          <w:rFonts w:ascii="Verdana" w:hAnsi="Verdana"/>
        </w:rPr>
        <w:t>ся не у посадочной площадки</w:t>
      </w:r>
      <w:r w:rsidR="00FA3537" w:rsidRPr="00CD0DEC">
        <w:rPr>
          <w:rFonts w:ascii="Verdana" w:hAnsi="Verdana"/>
        </w:rPr>
        <w:t>,</w:t>
      </w:r>
      <w:r w:rsidR="00CA53E5" w:rsidRPr="00CD0DEC">
        <w:rPr>
          <w:rFonts w:ascii="Verdana" w:hAnsi="Verdana"/>
        </w:rPr>
        <w:t xml:space="preserve"> при отсутстви</w:t>
      </w:r>
      <w:r w:rsidRPr="00CD0DEC">
        <w:rPr>
          <w:rFonts w:ascii="Verdana" w:hAnsi="Verdana"/>
        </w:rPr>
        <w:t>и</w:t>
      </w:r>
      <w:r w:rsidR="00CA53E5" w:rsidRPr="00CD0DEC">
        <w:rPr>
          <w:rFonts w:ascii="Verdana" w:hAnsi="Verdana"/>
        </w:rPr>
        <w:t xml:space="preserve"> вдоль кранового пути проходной галереи;</w:t>
      </w:r>
    </w:p>
    <w:p w:rsidR="00CA53E5" w:rsidRPr="00CD0DEC" w:rsidRDefault="00D64A44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п</w:t>
      </w:r>
      <w:r w:rsidR="00CA53E5" w:rsidRPr="00CD0DEC">
        <w:rPr>
          <w:rFonts w:ascii="Verdana" w:hAnsi="Verdana"/>
        </w:rPr>
        <w:t>рименением электро- или газосварки</w:t>
      </w:r>
      <w:r w:rsidR="00D1522E">
        <w:rPr>
          <w:rFonts w:ascii="Verdana" w:hAnsi="Verdana"/>
        </w:rPr>
        <w:t>, другими огневыми раб</w:t>
      </w:r>
      <w:r w:rsidR="00D1522E">
        <w:rPr>
          <w:rFonts w:ascii="Verdana" w:hAnsi="Verdana"/>
        </w:rPr>
        <w:t>о</w:t>
      </w:r>
      <w:r w:rsidR="00D1522E">
        <w:rPr>
          <w:rFonts w:ascii="Verdana" w:hAnsi="Verdana"/>
        </w:rPr>
        <w:t>тами</w:t>
      </w:r>
      <w:r w:rsidR="00CA53E5" w:rsidRPr="00CD0DEC">
        <w:rPr>
          <w:rFonts w:ascii="Verdana" w:hAnsi="Verdana"/>
        </w:rPr>
        <w:t>;</w:t>
      </w:r>
    </w:p>
    <w:p w:rsidR="00CA53E5" w:rsidRPr="00CD0DEC" w:rsidRDefault="00D64A44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н</w:t>
      </w:r>
      <w:r w:rsidR="00CA53E5" w:rsidRPr="00CD0DEC">
        <w:rPr>
          <w:rFonts w:ascii="Verdana" w:hAnsi="Verdana"/>
        </w:rPr>
        <w:t>ахождением в местах отсутствия габарита безопасности по выс</w:t>
      </w:r>
      <w:r w:rsidR="00CA53E5" w:rsidRPr="00CD0DEC">
        <w:rPr>
          <w:rFonts w:ascii="Verdana" w:hAnsi="Verdana"/>
        </w:rPr>
        <w:t>о</w:t>
      </w:r>
      <w:r w:rsidR="00CA53E5" w:rsidRPr="00CD0DEC">
        <w:rPr>
          <w:rFonts w:ascii="Verdana" w:hAnsi="Verdana"/>
        </w:rPr>
        <w:t xml:space="preserve">те или ширине </w:t>
      </w:r>
      <w:r w:rsidR="005224A5">
        <w:rPr>
          <w:rFonts w:ascii="Verdana" w:hAnsi="Verdana"/>
        </w:rPr>
        <w:t>если на ремонтируемый кран подано напряжение</w:t>
      </w:r>
      <w:r w:rsidR="0027641E" w:rsidRPr="00CD0DEC">
        <w:rPr>
          <w:rFonts w:ascii="Verdana" w:hAnsi="Verdana"/>
        </w:rPr>
        <w:t>, или е</w:t>
      </w:r>
      <w:r w:rsidR="0027641E" w:rsidRPr="00CD0DEC">
        <w:rPr>
          <w:rFonts w:ascii="Verdana" w:hAnsi="Verdana"/>
        </w:rPr>
        <w:t>с</w:t>
      </w:r>
      <w:r w:rsidR="0027641E" w:rsidRPr="00CD0DEC">
        <w:rPr>
          <w:rFonts w:ascii="Verdana" w:hAnsi="Verdana"/>
        </w:rPr>
        <w:t>ли в пролёте находятся другие работающие краны;</w:t>
      </w:r>
    </w:p>
    <w:p w:rsidR="0027641E" w:rsidRPr="00CD0DEC" w:rsidRDefault="00D64A44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п</w:t>
      </w:r>
      <w:r w:rsidR="00F018B9" w:rsidRPr="00CD0DEC">
        <w:rPr>
          <w:rFonts w:ascii="Verdana" w:hAnsi="Verdana"/>
        </w:rPr>
        <w:t>рименением грузоподъёмных механизмов;</w:t>
      </w:r>
    </w:p>
    <w:p w:rsidR="00F018B9" w:rsidRPr="00CD0DEC" w:rsidRDefault="00D64A44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н</w:t>
      </w:r>
      <w:r w:rsidR="00F018B9" w:rsidRPr="00CD0DEC">
        <w:rPr>
          <w:rFonts w:ascii="Verdana" w:hAnsi="Verdana"/>
        </w:rPr>
        <w:t xml:space="preserve">ахождением персонала </w:t>
      </w:r>
      <w:r w:rsidR="00FD76D8" w:rsidRPr="00CD0DEC">
        <w:rPr>
          <w:rFonts w:ascii="Verdana" w:hAnsi="Verdana"/>
        </w:rPr>
        <w:t xml:space="preserve">на расстоянии менее 1 м от </w:t>
      </w:r>
      <w:proofErr w:type="spellStart"/>
      <w:r w:rsidR="00F018B9" w:rsidRPr="00CD0DEC">
        <w:rPr>
          <w:rFonts w:ascii="Verdana" w:hAnsi="Verdana"/>
        </w:rPr>
        <w:t>неограждё</w:t>
      </w:r>
      <w:r w:rsidR="00F018B9" w:rsidRPr="00CD0DEC">
        <w:rPr>
          <w:rFonts w:ascii="Verdana" w:hAnsi="Verdana"/>
        </w:rPr>
        <w:t>н</w:t>
      </w:r>
      <w:r w:rsidR="00F018B9" w:rsidRPr="00CD0DEC">
        <w:rPr>
          <w:rFonts w:ascii="Verdana" w:hAnsi="Verdana"/>
        </w:rPr>
        <w:t>ных</w:t>
      </w:r>
      <w:proofErr w:type="spellEnd"/>
      <w:r w:rsidR="00F018B9" w:rsidRPr="00CD0DEC">
        <w:rPr>
          <w:rFonts w:ascii="Verdana" w:hAnsi="Verdana"/>
        </w:rPr>
        <w:t xml:space="preserve"> троллеев при </w:t>
      </w:r>
      <w:r w:rsidR="005224A5" w:rsidRPr="00CD0DEC">
        <w:rPr>
          <w:rFonts w:ascii="Verdana" w:hAnsi="Verdana"/>
        </w:rPr>
        <w:t>включённом</w:t>
      </w:r>
      <w:r w:rsidR="00F018B9" w:rsidRPr="00CD0DEC">
        <w:rPr>
          <w:rFonts w:ascii="Verdana" w:hAnsi="Verdana"/>
        </w:rPr>
        <w:t xml:space="preserve"> кране</w:t>
      </w:r>
      <w:r w:rsidR="00441856" w:rsidRPr="00CD0DEC">
        <w:rPr>
          <w:rFonts w:ascii="Verdana" w:hAnsi="Verdana"/>
        </w:rPr>
        <w:t xml:space="preserve"> (при этом включенным считается кран, вводное устройство которого не заперто в отключенном состоянии, либо имеется возможность беспрепятственно собрать </w:t>
      </w:r>
      <w:proofErr w:type="spellStart"/>
      <w:r w:rsidR="00441856" w:rsidRPr="00CD0DEC">
        <w:rPr>
          <w:rFonts w:ascii="Verdana" w:hAnsi="Verdana"/>
        </w:rPr>
        <w:t>электросхему</w:t>
      </w:r>
      <w:proofErr w:type="spellEnd"/>
      <w:r w:rsidR="00441856" w:rsidRPr="00CD0DEC">
        <w:rPr>
          <w:rFonts w:ascii="Verdana" w:hAnsi="Verdana"/>
        </w:rPr>
        <w:t>)</w:t>
      </w:r>
      <w:r w:rsidR="00F018B9" w:rsidRPr="00CD0DEC">
        <w:rPr>
          <w:rFonts w:ascii="Verdana" w:hAnsi="Verdana"/>
        </w:rPr>
        <w:t>; л</w:t>
      </w:r>
      <w:r w:rsidR="00F018B9" w:rsidRPr="00CD0DEC">
        <w:rPr>
          <w:rFonts w:ascii="Verdana" w:hAnsi="Verdana"/>
        </w:rPr>
        <w:t>и</w:t>
      </w:r>
      <w:r w:rsidR="00F018B9" w:rsidRPr="00CD0DEC">
        <w:rPr>
          <w:rFonts w:ascii="Verdana" w:hAnsi="Verdana"/>
        </w:rPr>
        <w:t xml:space="preserve">бо нахождением не электротехнического персонала на расстоянии менее 1 м от </w:t>
      </w:r>
      <w:proofErr w:type="spellStart"/>
      <w:r w:rsidR="00F018B9" w:rsidRPr="00CD0DEC">
        <w:rPr>
          <w:rFonts w:ascii="Verdana" w:hAnsi="Verdana"/>
        </w:rPr>
        <w:t>неограждённых</w:t>
      </w:r>
      <w:proofErr w:type="spellEnd"/>
      <w:r w:rsidR="00F018B9" w:rsidRPr="00CD0DEC">
        <w:rPr>
          <w:rFonts w:ascii="Verdana" w:hAnsi="Verdana"/>
        </w:rPr>
        <w:t xml:space="preserve"> токоведущих частей;</w:t>
      </w:r>
    </w:p>
    <w:p w:rsidR="00F018B9" w:rsidRPr="00CD0DEC" w:rsidRDefault="00D64A44" w:rsidP="00FA3537">
      <w:pPr>
        <w:pStyle w:val="a5"/>
        <w:numPr>
          <w:ilvl w:val="0"/>
          <w:numId w:val="19"/>
        </w:numPr>
        <w:ind w:left="0"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>выходом на грузовую тележку</w:t>
      </w:r>
      <w:r w:rsidR="009952AC">
        <w:rPr>
          <w:rFonts w:ascii="Verdana" w:hAnsi="Verdana"/>
        </w:rPr>
        <w:t xml:space="preserve"> крана</w:t>
      </w:r>
      <w:r w:rsidRPr="00CD0DEC">
        <w:rPr>
          <w:rFonts w:ascii="Verdana" w:hAnsi="Verdana"/>
        </w:rPr>
        <w:t>, если она установлена не в месте предусмотренного безопасного на неё доступа</w:t>
      </w:r>
      <w:r w:rsidR="00FD76D8" w:rsidRPr="00CD0DEC">
        <w:rPr>
          <w:rFonts w:ascii="Verdana" w:hAnsi="Verdana"/>
        </w:rPr>
        <w:t>, а высота распол</w:t>
      </w:r>
      <w:r w:rsidR="00FD76D8" w:rsidRPr="00CD0DEC">
        <w:rPr>
          <w:rFonts w:ascii="Verdana" w:hAnsi="Verdana"/>
        </w:rPr>
        <w:t>о</w:t>
      </w:r>
      <w:r w:rsidR="00FD76D8" w:rsidRPr="00CD0DEC">
        <w:rPr>
          <w:rFonts w:ascii="Verdana" w:hAnsi="Verdana"/>
        </w:rPr>
        <w:t>жения её настила превышает 1,3 м от настила приводной балки</w:t>
      </w:r>
      <w:r w:rsidRPr="00CD0DEC">
        <w:rPr>
          <w:rFonts w:ascii="Verdana" w:hAnsi="Verdana"/>
        </w:rPr>
        <w:t>.</w:t>
      </w:r>
    </w:p>
    <w:p w:rsidR="00CD0DEC" w:rsidRPr="00CD0DEC" w:rsidRDefault="00CD0DEC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 xml:space="preserve">Наряд-допуск не выдается на время профилактического осмотра оборудования и технического обслуживания грузоподъемного крана. При проведении этих работ необходимо </w:t>
      </w:r>
      <w:r w:rsidR="005224A5">
        <w:rPr>
          <w:rFonts w:ascii="Verdana" w:hAnsi="Verdana"/>
        </w:rPr>
        <w:t>делать</w:t>
      </w:r>
      <w:r w:rsidRPr="00CD0DEC">
        <w:rPr>
          <w:rFonts w:ascii="Verdana" w:hAnsi="Verdana"/>
        </w:rPr>
        <w:t xml:space="preserve"> запись в журнале сменных заданий. </w:t>
      </w:r>
      <w:r w:rsidR="009B5935">
        <w:rPr>
          <w:rFonts w:ascii="Verdana" w:hAnsi="Verdana"/>
        </w:rPr>
        <w:t xml:space="preserve">Перед выполнением работ на грузоподъёмном кране, </w:t>
      </w:r>
      <w:r w:rsidR="005B1796">
        <w:rPr>
          <w:rFonts w:ascii="Verdana" w:hAnsi="Verdana"/>
        </w:rPr>
        <w:t>независ</w:t>
      </w:r>
      <w:r w:rsidR="005B1796">
        <w:rPr>
          <w:rFonts w:ascii="Verdana" w:hAnsi="Verdana"/>
        </w:rPr>
        <w:t>и</w:t>
      </w:r>
      <w:r w:rsidR="005B1796">
        <w:rPr>
          <w:rFonts w:ascii="Verdana" w:hAnsi="Verdana"/>
        </w:rPr>
        <w:t>мо от выдачи наряда-допуска,</w:t>
      </w:r>
      <w:r w:rsidR="009B5935">
        <w:rPr>
          <w:rFonts w:ascii="Verdana" w:hAnsi="Verdana"/>
        </w:rPr>
        <w:t xml:space="preserve"> </w:t>
      </w:r>
      <w:r w:rsidR="005B1796">
        <w:rPr>
          <w:rFonts w:ascii="Verdana" w:hAnsi="Verdana"/>
        </w:rPr>
        <w:t>н</w:t>
      </w:r>
      <w:r w:rsidR="009B5935">
        <w:rPr>
          <w:rFonts w:ascii="Verdana" w:hAnsi="Verdana"/>
        </w:rPr>
        <w:t xml:space="preserve">еобходимо провести </w:t>
      </w:r>
      <w:r w:rsidR="005B1796">
        <w:rPr>
          <w:rFonts w:ascii="Verdana" w:hAnsi="Verdana"/>
        </w:rPr>
        <w:t>действия по Ста</w:t>
      </w:r>
      <w:r w:rsidR="005B1796">
        <w:rPr>
          <w:rFonts w:ascii="Verdana" w:hAnsi="Verdana"/>
        </w:rPr>
        <w:t>н</w:t>
      </w:r>
      <w:r w:rsidR="005B1796">
        <w:rPr>
          <w:rFonts w:ascii="Verdana" w:hAnsi="Verdana"/>
        </w:rPr>
        <w:t>дарту «Анализ безопасного выполнения работ», утверждённо</w:t>
      </w:r>
      <w:r w:rsidR="00CB16B1">
        <w:rPr>
          <w:rFonts w:ascii="Verdana" w:hAnsi="Verdana"/>
        </w:rPr>
        <w:t>му</w:t>
      </w:r>
      <w:r w:rsidR="005B1796">
        <w:rPr>
          <w:rFonts w:ascii="Verdana" w:hAnsi="Verdana"/>
        </w:rPr>
        <w:t xml:space="preserve"> Прик</w:t>
      </w:r>
      <w:r w:rsidR="005B1796">
        <w:rPr>
          <w:rFonts w:ascii="Verdana" w:hAnsi="Verdana"/>
        </w:rPr>
        <w:t>а</w:t>
      </w:r>
      <w:r w:rsidR="005B1796">
        <w:rPr>
          <w:rFonts w:ascii="Verdana" w:hAnsi="Verdana"/>
        </w:rPr>
        <w:t>зом № 162 от 25.03.11 г.</w:t>
      </w:r>
    </w:p>
    <w:p w:rsidR="00CD0DEC" w:rsidRPr="00CD0DEC" w:rsidRDefault="009A2DF3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Выведение грузоподъемных кранов и машин в ремонт проводи</w:t>
      </w:r>
      <w:r w:rsidRPr="00CD0DEC">
        <w:rPr>
          <w:rFonts w:ascii="Verdana" w:hAnsi="Verdana"/>
        </w:rPr>
        <w:t>т</w:t>
      </w:r>
      <w:r w:rsidRPr="00CD0DEC">
        <w:rPr>
          <w:rFonts w:ascii="Verdana" w:hAnsi="Verdana"/>
        </w:rPr>
        <w:t xml:space="preserve">ся работником, ответственным за содержание их в исправном состоянии, согласно графику ремонта, </w:t>
      </w:r>
      <w:r w:rsidR="00283F2F" w:rsidRPr="00CD0DEC">
        <w:rPr>
          <w:rFonts w:ascii="Verdana" w:hAnsi="Verdana"/>
        </w:rPr>
        <w:t>утвержденно</w:t>
      </w:r>
      <w:r w:rsidR="002C7F69" w:rsidRPr="00CD0DEC">
        <w:rPr>
          <w:rFonts w:ascii="Verdana" w:hAnsi="Verdana"/>
        </w:rPr>
        <w:t>му</w:t>
      </w:r>
      <w:r w:rsidR="00283F2F" w:rsidRPr="00CD0DEC">
        <w:rPr>
          <w:rFonts w:ascii="Verdana" w:hAnsi="Verdana"/>
        </w:rPr>
        <w:t xml:space="preserve"> работодателем в установле</w:t>
      </w:r>
      <w:r w:rsidR="00283F2F" w:rsidRPr="00CD0DEC">
        <w:rPr>
          <w:rFonts w:ascii="Verdana" w:hAnsi="Verdana"/>
        </w:rPr>
        <w:t>н</w:t>
      </w:r>
      <w:r w:rsidR="00283F2F" w:rsidRPr="00CD0DEC">
        <w:rPr>
          <w:rFonts w:ascii="Verdana" w:hAnsi="Verdana"/>
        </w:rPr>
        <w:t>ном порядке</w:t>
      </w:r>
      <w:r w:rsidRPr="00CD0DEC">
        <w:rPr>
          <w:rFonts w:ascii="Verdana" w:hAnsi="Verdana"/>
        </w:rPr>
        <w:t>.</w:t>
      </w:r>
    </w:p>
    <w:p w:rsidR="00A32CCE" w:rsidRPr="00CD0DEC" w:rsidRDefault="00A32CCE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Допуск ремонтного персонала на кран осуществляется:</w:t>
      </w:r>
    </w:p>
    <w:p w:rsidR="00A32CCE" w:rsidRPr="00CD0DEC" w:rsidRDefault="00A32CCE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механической службой - по наряду-допуску согласно НПАОП 27.0-4.02-90;</w:t>
      </w:r>
    </w:p>
    <w:p w:rsidR="00A32CCE" w:rsidRPr="00CD0DEC" w:rsidRDefault="00A32CCE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электрической службой - по наряду-допуску для работ в электр</w:t>
      </w:r>
      <w:r w:rsidRPr="00CD0DEC">
        <w:rPr>
          <w:rFonts w:ascii="Verdana" w:hAnsi="Verdana" w:cs="Times New Roman"/>
          <w:sz w:val="24"/>
          <w:szCs w:val="24"/>
        </w:rPr>
        <w:t>о</w:t>
      </w:r>
      <w:r w:rsidRPr="00CD0DEC">
        <w:rPr>
          <w:rFonts w:ascii="Verdana" w:hAnsi="Verdana" w:cs="Times New Roman"/>
          <w:sz w:val="24"/>
          <w:szCs w:val="24"/>
        </w:rPr>
        <w:t xml:space="preserve">установках. </w:t>
      </w:r>
    </w:p>
    <w:p w:rsidR="00A32CCE" w:rsidRPr="00CD0DEC" w:rsidRDefault="00A32CCE" w:rsidP="00EC53C5">
      <w:pPr>
        <w:tabs>
          <w:tab w:val="num" w:pos="1701"/>
        </w:tabs>
        <w:ind w:firstLine="709"/>
        <w:jc w:val="both"/>
        <w:rPr>
          <w:rFonts w:ascii="Verdana" w:hAnsi="Verdana"/>
        </w:rPr>
      </w:pPr>
      <w:r w:rsidRPr="00CD0DEC">
        <w:rPr>
          <w:rFonts w:ascii="Verdana" w:hAnsi="Verdana"/>
        </w:rPr>
        <w:t xml:space="preserve">При совместном проведении ремонта службами механика и </w:t>
      </w:r>
      <w:r w:rsidR="00FA20DC">
        <w:rPr>
          <w:rFonts w:ascii="Verdana" w:hAnsi="Verdana"/>
        </w:rPr>
        <w:t>эле</w:t>
      </w:r>
      <w:r w:rsidR="00FA20DC">
        <w:rPr>
          <w:rFonts w:ascii="Verdana" w:hAnsi="Verdana"/>
        </w:rPr>
        <w:t>к</w:t>
      </w:r>
      <w:r w:rsidR="00FA20DC">
        <w:rPr>
          <w:rFonts w:ascii="Verdana" w:hAnsi="Verdana"/>
        </w:rPr>
        <w:t>трика (</w:t>
      </w:r>
      <w:r w:rsidRPr="00CD0DEC">
        <w:rPr>
          <w:rFonts w:ascii="Verdana" w:hAnsi="Verdana"/>
        </w:rPr>
        <w:t>энергетика</w:t>
      </w:r>
      <w:r w:rsidR="00FA20DC">
        <w:rPr>
          <w:rFonts w:ascii="Verdana" w:hAnsi="Verdana"/>
        </w:rPr>
        <w:t>)</w:t>
      </w:r>
      <w:r w:rsidRPr="00CD0DEC">
        <w:rPr>
          <w:rFonts w:ascii="Verdana" w:hAnsi="Verdana"/>
        </w:rPr>
        <w:t xml:space="preserve"> остановка крана на ремонт должна проводиться о</w:t>
      </w:r>
      <w:r w:rsidRPr="00CD0DEC">
        <w:rPr>
          <w:rFonts w:ascii="Verdana" w:hAnsi="Verdana"/>
        </w:rPr>
        <w:t>т</w:t>
      </w:r>
      <w:r w:rsidRPr="00CD0DEC">
        <w:rPr>
          <w:rFonts w:ascii="Verdana" w:hAnsi="Verdana"/>
        </w:rPr>
        <w:t xml:space="preserve">ветственным лицом от службы механика. </w:t>
      </w:r>
    </w:p>
    <w:p w:rsidR="00CD0DEC" w:rsidRPr="00CD0DEC" w:rsidRDefault="002C7F69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Выдача нарядов-допусков на ремонт крана долж</w:t>
      </w:r>
      <w:r w:rsidR="00EC53C5" w:rsidRPr="00CD0DEC">
        <w:rPr>
          <w:rFonts w:ascii="Verdana" w:hAnsi="Verdana"/>
        </w:rPr>
        <w:t>на</w:t>
      </w:r>
      <w:r w:rsidRPr="00CD0DEC">
        <w:rPr>
          <w:rFonts w:ascii="Verdana" w:hAnsi="Verdana"/>
        </w:rPr>
        <w:t xml:space="preserve"> произв</w:t>
      </w:r>
      <w:r w:rsidRPr="00CD0DEC">
        <w:rPr>
          <w:rFonts w:ascii="Verdana" w:hAnsi="Verdana"/>
        </w:rPr>
        <w:t>о</w:t>
      </w:r>
      <w:r w:rsidRPr="00CD0DEC">
        <w:rPr>
          <w:rFonts w:ascii="Verdana" w:hAnsi="Verdana"/>
        </w:rPr>
        <w:t xml:space="preserve">диться в соответствие с </w:t>
      </w:r>
      <w:r w:rsidR="00EC53C5" w:rsidRPr="00CD0DEC">
        <w:rPr>
          <w:rFonts w:ascii="Verdana" w:hAnsi="Verdana"/>
        </w:rPr>
        <w:t>«</w:t>
      </w:r>
      <w:r w:rsidRPr="00CD0DEC">
        <w:rPr>
          <w:rFonts w:ascii="Verdana" w:hAnsi="Verdana"/>
        </w:rPr>
        <w:t>Положением обеспечения безопасности работ</w:t>
      </w:r>
      <w:r w:rsidR="00EC53C5" w:rsidRPr="00CD0DEC">
        <w:rPr>
          <w:rFonts w:ascii="Verdana" w:hAnsi="Verdana"/>
        </w:rPr>
        <w:t xml:space="preserve"> повышенной опасности</w:t>
      </w:r>
      <w:r w:rsidRPr="00CD0DEC">
        <w:rPr>
          <w:rFonts w:ascii="Verdana" w:hAnsi="Verdana"/>
        </w:rPr>
        <w:t>, выполняемых</w:t>
      </w:r>
      <w:r w:rsidR="00EC53C5" w:rsidRPr="00CD0DEC">
        <w:rPr>
          <w:rFonts w:ascii="Verdana" w:hAnsi="Verdana"/>
        </w:rPr>
        <w:t xml:space="preserve"> по наря</w:t>
      </w:r>
      <w:r w:rsidR="00CD0DEC" w:rsidRPr="00CD0DEC">
        <w:rPr>
          <w:rFonts w:ascii="Verdana" w:hAnsi="Verdana"/>
        </w:rPr>
        <w:t>дам-допускам» (П № 4.5.1-02-11).</w:t>
      </w:r>
    </w:p>
    <w:p w:rsidR="00283F2F" w:rsidRPr="00CD0DEC" w:rsidRDefault="00283F2F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Работник, ответственный за содержание крана в исправном с</w:t>
      </w:r>
      <w:r w:rsidRPr="00CD0DEC">
        <w:rPr>
          <w:rFonts w:ascii="Verdana" w:hAnsi="Verdana"/>
        </w:rPr>
        <w:t>о</w:t>
      </w:r>
      <w:r w:rsidRPr="00CD0DEC">
        <w:rPr>
          <w:rFonts w:ascii="Verdana" w:hAnsi="Verdana"/>
        </w:rPr>
        <w:t>стоянии, должен:</w:t>
      </w:r>
    </w:p>
    <w:p w:rsidR="00283F2F" w:rsidRPr="00CD0DEC" w:rsidRDefault="005527CD" w:rsidP="00CD0DEC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выполнить запись о</w:t>
      </w:r>
      <w:r w:rsidR="00283F2F" w:rsidRPr="00CD0DEC">
        <w:rPr>
          <w:rFonts w:ascii="Verdana" w:hAnsi="Verdana" w:cs="Times New Roman"/>
          <w:sz w:val="24"/>
          <w:szCs w:val="24"/>
        </w:rPr>
        <w:t xml:space="preserve"> </w:t>
      </w:r>
      <w:r w:rsidRPr="00CD0DEC">
        <w:rPr>
          <w:rFonts w:ascii="Verdana" w:hAnsi="Verdana" w:cs="Times New Roman"/>
          <w:sz w:val="24"/>
          <w:szCs w:val="24"/>
        </w:rPr>
        <w:t xml:space="preserve">дате и времени выведения крана в ремонт и фамилии лица, ответственного за его проведение </w:t>
      </w:r>
      <w:r w:rsidR="00283F2F" w:rsidRPr="00CD0DEC">
        <w:rPr>
          <w:rFonts w:ascii="Verdana" w:hAnsi="Verdana" w:cs="Times New Roman"/>
          <w:sz w:val="24"/>
          <w:szCs w:val="24"/>
        </w:rPr>
        <w:t>в журналах при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="00283F2F" w:rsidRPr="00CD0DEC">
        <w:rPr>
          <w:rFonts w:ascii="Verdana" w:hAnsi="Verdana" w:cs="Times New Roman"/>
          <w:sz w:val="24"/>
          <w:szCs w:val="24"/>
        </w:rPr>
        <w:t xml:space="preserve">мки и сдачи смен на ремонтируемом кране, а также соседних грузоподъемных кранах, которые работают в одном </w:t>
      </w:r>
      <w:r w:rsidR="00861573" w:rsidRPr="00CD0DEC">
        <w:rPr>
          <w:rFonts w:ascii="Verdana" w:hAnsi="Verdana" w:cs="Times New Roman"/>
          <w:sz w:val="24"/>
          <w:szCs w:val="24"/>
        </w:rPr>
        <w:t>пролёт</w:t>
      </w:r>
      <w:r w:rsidR="00283F2F" w:rsidRPr="00CD0DEC">
        <w:rPr>
          <w:rFonts w:ascii="Verdana" w:hAnsi="Verdana" w:cs="Times New Roman"/>
          <w:sz w:val="24"/>
          <w:szCs w:val="24"/>
        </w:rPr>
        <w:t xml:space="preserve">е с ремонтируемым краном, а при </w:t>
      </w:r>
      <w:r w:rsidR="00861573" w:rsidRPr="00CD0DEC">
        <w:rPr>
          <w:rFonts w:ascii="Verdana" w:hAnsi="Verdana" w:cs="Times New Roman"/>
          <w:sz w:val="24"/>
          <w:szCs w:val="24"/>
        </w:rPr>
        <w:t>наличии в смежных пролётах работающих кранов</w:t>
      </w:r>
      <w:r w:rsidR="00283F2F" w:rsidRPr="00CD0DEC">
        <w:rPr>
          <w:rFonts w:ascii="Verdana" w:hAnsi="Verdana" w:cs="Times New Roman"/>
          <w:sz w:val="24"/>
          <w:szCs w:val="24"/>
        </w:rPr>
        <w:t xml:space="preserve"> - в смежных пр</w:t>
      </w:r>
      <w:r w:rsidR="00283F2F" w:rsidRPr="00CD0DEC">
        <w:rPr>
          <w:rFonts w:ascii="Verdana" w:hAnsi="Verdana" w:cs="Times New Roman"/>
          <w:sz w:val="24"/>
          <w:szCs w:val="24"/>
        </w:rPr>
        <w:t>о</w:t>
      </w:r>
      <w:r w:rsidR="00283F2F" w:rsidRPr="00CD0DEC">
        <w:rPr>
          <w:rFonts w:ascii="Verdana" w:hAnsi="Verdana" w:cs="Times New Roman"/>
          <w:sz w:val="24"/>
          <w:szCs w:val="24"/>
        </w:rPr>
        <w:t>л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="00283F2F" w:rsidRPr="00CD0DEC">
        <w:rPr>
          <w:rFonts w:ascii="Verdana" w:hAnsi="Verdana" w:cs="Times New Roman"/>
          <w:sz w:val="24"/>
          <w:szCs w:val="24"/>
        </w:rPr>
        <w:t>тах.</w:t>
      </w:r>
      <w:r w:rsidR="00CD0DEC">
        <w:rPr>
          <w:rFonts w:ascii="Verdana" w:hAnsi="Verdana" w:cs="Times New Roman"/>
          <w:sz w:val="24"/>
          <w:szCs w:val="24"/>
        </w:rPr>
        <w:t xml:space="preserve"> </w:t>
      </w:r>
      <w:r w:rsidR="00283F2F" w:rsidRPr="00CD0DEC">
        <w:rPr>
          <w:rFonts w:ascii="Verdana" w:hAnsi="Verdana" w:cs="Times New Roman"/>
          <w:sz w:val="24"/>
          <w:szCs w:val="24"/>
        </w:rPr>
        <w:t>Аналогичные записи делаются в вахтенных журналах машинистов соседних кранов, которые работают на высших или более низких ярусах;</w:t>
      </w:r>
    </w:p>
    <w:p w:rsidR="00283F2F" w:rsidRPr="00CD0DEC" w:rsidRDefault="00283F2F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установить грузоподъ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Pr="00CD0DEC">
        <w:rPr>
          <w:rFonts w:ascii="Verdana" w:hAnsi="Verdana" w:cs="Times New Roman"/>
          <w:sz w:val="24"/>
          <w:szCs w:val="24"/>
        </w:rPr>
        <w:t>мный кран на ремонтном участке, грузоз</w:t>
      </w:r>
      <w:r w:rsidRPr="00CD0DEC">
        <w:rPr>
          <w:rFonts w:ascii="Verdana" w:hAnsi="Verdana" w:cs="Times New Roman"/>
          <w:sz w:val="24"/>
          <w:szCs w:val="24"/>
        </w:rPr>
        <w:t>а</w:t>
      </w:r>
      <w:r w:rsidRPr="00CD0DEC">
        <w:rPr>
          <w:rFonts w:ascii="Verdana" w:hAnsi="Verdana" w:cs="Times New Roman"/>
          <w:sz w:val="24"/>
          <w:szCs w:val="24"/>
        </w:rPr>
        <w:t>хватный орган (электромагнит, грейфер) опустить на землю, канаты ослабить. Если ремонт крана производится вне ремонтного участка, м</w:t>
      </w:r>
      <w:r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>сто его установки необходимо согласовать с технологическим персон</w:t>
      </w:r>
      <w:r w:rsidRPr="00CD0DEC">
        <w:rPr>
          <w:rFonts w:ascii="Verdana" w:hAnsi="Verdana" w:cs="Times New Roman"/>
          <w:sz w:val="24"/>
          <w:szCs w:val="24"/>
        </w:rPr>
        <w:t>а</w:t>
      </w:r>
      <w:r w:rsidRPr="00CD0DEC">
        <w:rPr>
          <w:rFonts w:ascii="Verdana" w:hAnsi="Verdana" w:cs="Times New Roman"/>
          <w:sz w:val="24"/>
          <w:szCs w:val="24"/>
        </w:rPr>
        <w:t>лом цеха (ответственным должностным лицом цеха, участка);</w:t>
      </w:r>
    </w:p>
    <w:p w:rsidR="00283F2F" w:rsidRPr="00CD0DEC" w:rsidRDefault="00283F2F" w:rsidP="00CD0DEC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выдать заявку дежурному персоналу электрослужбы на выполн</w:t>
      </w:r>
      <w:r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>ние необходимых отключений с записью в оперативном журнале. Д</w:t>
      </w:r>
      <w:r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>журный электромонт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Pr="00CD0DEC">
        <w:rPr>
          <w:rFonts w:ascii="Verdana" w:hAnsi="Verdana" w:cs="Times New Roman"/>
          <w:sz w:val="24"/>
          <w:szCs w:val="24"/>
        </w:rPr>
        <w:t>р должен сделать запись о выполненных отключ</w:t>
      </w:r>
      <w:r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>ниях, установк</w:t>
      </w:r>
      <w:r w:rsidR="00861573"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CD0DEC">
        <w:rPr>
          <w:rFonts w:ascii="Verdana" w:hAnsi="Verdana" w:cs="Times New Roman"/>
          <w:sz w:val="24"/>
          <w:szCs w:val="24"/>
        </w:rPr>
        <w:t>закороток</w:t>
      </w:r>
      <w:proofErr w:type="spellEnd"/>
      <w:r w:rsidRPr="00CD0DEC">
        <w:rPr>
          <w:rFonts w:ascii="Verdana" w:hAnsi="Verdana" w:cs="Times New Roman"/>
          <w:sz w:val="24"/>
          <w:szCs w:val="24"/>
        </w:rPr>
        <w:t xml:space="preserve"> и закрыть на замок вводные устройства</w:t>
      </w:r>
      <w:r w:rsidR="007F4AB3" w:rsidRPr="00CD0DEC">
        <w:rPr>
          <w:rFonts w:ascii="Verdana" w:hAnsi="Verdana" w:cs="Times New Roman"/>
          <w:sz w:val="24"/>
          <w:szCs w:val="24"/>
        </w:rPr>
        <w:t>.</w:t>
      </w:r>
      <w:r w:rsidR="00CD0DEC" w:rsidRPr="00CD0DEC">
        <w:rPr>
          <w:rFonts w:ascii="Verdana" w:hAnsi="Verdana" w:cs="Times New Roman"/>
          <w:sz w:val="24"/>
          <w:szCs w:val="24"/>
        </w:rPr>
        <w:t xml:space="preserve"> </w:t>
      </w:r>
      <w:r w:rsidR="007F4AB3" w:rsidRPr="00CD0DEC">
        <w:rPr>
          <w:rFonts w:ascii="Verdana" w:hAnsi="Verdana" w:cs="Times New Roman"/>
          <w:sz w:val="24"/>
          <w:szCs w:val="24"/>
        </w:rPr>
        <w:t>О</w:t>
      </w:r>
      <w:r w:rsidR="007F4AB3" w:rsidRPr="00CD0DEC">
        <w:rPr>
          <w:rFonts w:ascii="Verdana" w:hAnsi="Verdana" w:cs="Times New Roman"/>
          <w:sz w:val="24"/>
          <w:szCs w:val="24"/>
        </w:rPr>
        <w:t>т</w:t>
      </w:r>
      <w:r w:rsidR="007F4AB3" w:rsidRPr="00CD0DEC">
        <w:rPr>
          <w:rFonts w:ascii="Verdana" w:hAnsi="Verdana" w:cs="Times New Roman"/>
          <w:sz w:val="24"/>
          <w:szCs w:val="24"/>
        </w:rPr>
        <w:t>ключение грузоподъёмного крана от источников энергии должно ос</w:t>
      </w:r>
      <w:r w:rsidR="007F4AB3" w:rsidRPr="00CD0DEC">
        <w:rPr>
          <w:rFonts w:ascii="Verdana" w:hAnsi="Verdana" w:cs="Times New Roman"/>
          <w:sz w:val="24"/>
          <w:szCs w:val="24"/>
        </w:rPr>
        <w:t>у</w:t>
      </w:r>
      <w:r w:rsidR="007F4AB3" w:rsidRPr="00CD0DEC">
        <w:rPr>
          <w:rFonts w:ascii="Verdana" w:hAnsi="Verdana" w:cs="Times New Roman"/>
          <w:sz w:val="24"/>
          <w:szCs w:val="24"/>
        </w:rPr>
        <w:t xml:space="preserve">ществляться в соответствие с </w:t>
      </w:r>
      <w:r w:rsidR="007F4AB3" w:rsidRPr="00CD0DEC">
        <w:rPr>
          <w:rFonts w:ascii="Verdana" w:eastAsia="TimesNewRomanPS-BoldMT" w:hAnsi="Verdana" w:cs="Times New Roman"/>
          <w:bCs/>
          <w:color w:val="000000"/>
          <w:sz w:val="24"/>
          <w:szCs w:val="24"/>
        </w:rPr>
        <w:t xml:space="preserve">Положением </w:t>
      </w:r>
      <w:r w:rsidR="00CD0DEC" w:rsidRPr="00CD0DEC">
        <w:rPr>
          <w:rFonts w:ascii="Verdana" w:hAnsi="Verdana" w:cs="Times New Roman"/>
          <w:sz w:val="24"/>
          <w:szCs w:val="24"/>
        </w:rPr>
        <w:t>«</w:t>
      </w:r>
      <w:r w:rsidR="007F4AB3" w:rsidRPr="00CD0DEC">
        <w:rPr>
          <w:rFonts w:ascii="Verdana" w:hAnsi="Verdana" w:cs="Times New Roman"/>
          <w:sz w:val="24"/>
          <w:szCs w:val="24"/>
        </w:rPr>
        <w:t>Блокировка - маркировка -проверка</w:t>
      </w:r>
      <w:r w:rsidR="007F4AB3" w:rsidRPr="00CD0DEC">
        <w:rPr>
          <w:rFonts w:ascii="Verdana" w:eastAsia="TimesNewRomanPS-BoldMT" w:hAnsi="Verdana" w:cs="Times New Roman"/>
          <w:bCs/>
          <w:color w:val="000000"/>
          <w:sz w:val="24"/>
          <w:szCs w:val="24"/>
        </w:rPr>
        <w:t xml:space="preserve"> </w:t>
      </w:r>
      <w:r w:rsidR="007F4AB3" w:rsidRPr="00CD0DEC">
        <w:rPr>
          <w:rFonts w:ascii="Verdana" w:hAnsi="Verdana" w:cs="Times New Roman"/>
          <w:sz w:val="24"/>
          <w:szCs w:val="24"/>
        </w:rPr>
        <w:t>оборудования</w:t>
      </w:r>
      <w:r w:rsidR="007F4AB3" w:rsidRPr="00CD0DEC">
        <w:rPr>
          <w:rFonts w:ascii="Verdana" w:eastAsia="TimesNewRomanPS-BoldMT" w:hAnsi="Verdana" w:cs="Times New Roman"/>
          <w:bCs/>
          <w:color w:val="000000"/>
          <w:sz w:val="24"/>
          <w:szCs w:val="24"/>
        </w:rPr>
        <w:t xml:space="preserve"> </w:t>
      </w:r>
      <w:r w:rsidR="007F4AB3" w:rsidRPr="00CD0DEC">
        <w:rPr>
          <w:rFonts w:ascii="Verdana" w:hAnsi="Verdana" w:cs="Times New Roman"/>
          <w:sz w:val="24"/>
          <w:szCs w:val="24"/>
        </w:rPr>
        <w:t>(БМП)» (</w:t>
      </w:r>
      <w:r w:rsidR="007F4AB3" w:rsidRPr="00CD0DEC">
        <w:rPr>
          <w:rFonts w:ascii="Verdana" w:eastAsia="TimesNewRomanPS-BoldMT" w:hAnsi="Verdana" w:cs="Times New Roman"/>
          <w:bCs/>
          <w:color w:val="000000"/>
          <w:sz w:val="24"/>
          <w:szCs w:val="24"/>
        </w:rPr>
        <w:t>П № 4.5.1-01-11)</w:t>
      </w:r>
      <w:r w:rsidRPr="00CD0DEC">
        <w:rPr>
          <w:rFonts w:ascii="Verdana" w:hAnsi="Verdana" w:cs="Times New Roman"/>
          <w:sz w:val="24"/>
          <w:szCs w:val="24"/>
        </w:rPr>
        <w:t>;</w:t>
      </w:r>
    </w:p>
    <w:p w:rsidR="00283F2F" w:rsidRPr="00CD0DEC" w:rsidRDefault="00283F2F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выставить съ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Pr="00CD0DEC">
        <w:rPr>
          <w:rFonts w:ascii="Verdana" w:hAnsi="Verdana" w:cs="Times New Roman"/>
          <w:sz w:val="24"/>
          <w:szCs w:val="24"/>
        </w:rPr>
        <w:t>мные проектные тупики и сигнальные флажки - ф</w:t>
      </w:r>
      <w:r w:rsidRPr="00CD0DEC">
        <w:rPr>
          <w:rFonts w:ascii="Verdana" w:hAnsi="Verdana" w:cs="Times New Roman"/>
          <w:sz w:val="24"/>
          <w:szCs w:val="24"/>
        </w:rPr>
        <w:t>о</w:t>
      </w:r>
      <w:r w:rsidRPr="00CD0DEC">
        <w:rPr>
          <w:rFonts w:ascii="Verdana" w:hAnsi="Verdana" w:cs="Times New Roman"/>
          <w:sz w:val="24"/>
          <w:szCs w:val="24"/>
        </w:rPr>
        <w:t>нари красного (ж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Pr="00CD0DEC">
        <w:rPr>
          <w:rFonts w:ascii="Verdana" w:hAnsi="Verdana" w:cs="Times New Roman"/>
          <w:sz w:val="24"/>
          <w:szCs w:val="24"/>
        </w:rPr>
        <w:t xml:space="preserve">лтого) цвета на подкрановом пути ремонтируемого крана, на расстоянии не менее </w:t>
      </w:r>
      <w:smartTag w:uri="urn:schemas-microsoft-com:office:smarttags" w:element="metricconverter">
        <w:smartTagPr>
          <w:attr w:name="ProductID" w:val="6 м"/>
        </w:smartTagPr>
        <w:r w:rsidRPr="00CD0DEC">
          <w:rPr>
            <w:rFonts w:ascii="Verdana" w:hAnsi="Verdana" w:cs="Times New Roman"/>
            <w:sz w:val="24"/>
            <w:szCs w:val="24"/>
          </w:rPr>
          <w:t>6 м</w:t>
        </w:r>
      </w:smartTag>
      <w:r w:rsidRPr="00CD0DEC">
        <w:rPr>
          <w:rFonts w:ascii="Verdana" w:hAnsi="Verdana" w:cs="Times New Roman"/>
          <w:sz w:val="24"/>
          <w:szCs w:val="24"/>
        </w:rPr>
        <w:t xml:space="preserve"> от буферного устройства крана в ст</w:t>
      </w:r>
      <w:r w:rsidRPr="00CD0DEC">
        <w:rPr>
          <w:rFonts w:ascii="Verdana" w:hAnsi="Verdana" w:cs="Times New Roman"/>
          <w:sz w:val="24"/>
          <w:szCs w:val="24"/>
        </w:rPr>
        <w:t>о</w:t>
      </w:r>
      <w:r w:rsidRPr="00CD0DEC">
        <w:rPr>
          <w:rFonts w:ascii="Verdana" w:hAnsi="Verdana" w:cs="Times New Roman"/>
          <w:sz w:val="24"/>
          <w:szCs w:val="24"/>
        </w:rPr>
        <w:t>рону работающих в прол</w:t>
      </w:r>
      <w:r w:rsidR="00861573" w:rsidRPr="00CD0DEC">
        <w:rPr>
          <w:rFonts w:ascii="Verdana" w:hAnsi="Verdana" w:cs="Times New Roman"/>
          <w:sz w:val="24"/>
          <w:szCs w:val="24"/>
        </w:rPr>
        <w:t>ё</w:t>
      </w:r>
      <w:r w:rsidRPr="00CD0DEC">
        <w:rPr>
          <w:rFonts w:ascii="Verdana" w:hAnsi="Verdana" w:cs="Times New Roman"/>
          <w:sz w:val="24"/>
          <w:szCs w:val="24"/>
        </w:rPr>
        <w:t xml:space="preserve">те кранов (для  </w:t>
      </w:r>
      <w:proofErr w:type="spellStart"/>
      <w:r w:rsidRPr="00CD0DEC">
        <w:rPr>
          <w:rFonts w:ascii="Verdana" w:hAnsi="Verdana" w:cs="Times New Roman"/>
          <w:sz w:val="24"/>
          <w:szCs w:val="24"/>
        </w:rPr>
        <w:t>рудогрейферного</w:t>
      </w:r>
      <w:proofErr w:type="spellEnd"/>
      <w:r w:rsidRPr="00CD0DEC">
        <w:rPr>
          <w:rFonts w:ascii="Verdana" w:hAnsi="Verdana" w:cs="Times New Roman"/>
          <w:sz w:val="24"/>
          <w:szCs w:val="24"/>
        </w:rPr>
        <w:t xml:space="preserve"> перегружат</w:t>
      </w:r>
      <w:r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 xml:space="preserve">ля - не менее </w:t>
      </w:r>
      <w:smartTag w:uri="urn:schemas-microsoft-com:office:smarttags" w:element="metricconverter">
        <w:smartTagPr>
          <w:attr w:name="ProductID" w:val="10 м"/>
        </w:smartTagPr>
        <w:r w:rsidRPr="00CD0DEC">
          <w:rPr>
            <w:rFonts w:ascii="Verdana" w:hAnsi="Verdana" w:cs="Times New Roman"/>
            <w:sz w:val="24"/>
            <w:szCs w:val="24"/>
          </w:rPr>
          <w:t>10 м</w:t>
        </w:r>
      </w:smartTag>
      <w:r w:rsidRPr="00CD0DEC">
        <w:rPr>
          <w:rFonts w:ascii="Verdana" w:hAnsi="Verdana" w:cs="Times New Roman"/>
          <w:sz w:val="24"/>
          <w:szCs w:val="24"/>
        </w:rPr>
        <w:t>). При отключении главных троллей ремонтного учас</w:t>
      </w:r>
      <w:r w:rsidRPr="00CD0DEC">
        <w:rPr>
          <w:rFonts w:ascii="Verdana" w:hAnsi="Verdana" w:cs="Times New Roman"/>
          <w:sz w:val="24"/>
          <w:szCs w:val="24"/>
        </w:rPr>
        <w:t>т</w:t>
      </w:r>
      <w:r w:rsidRPr="00CD0DEC">
        <w:rPr>
          <w:rFonts w:ascii="Verdana" w:hAnsi="Verdana" w:cs="Times New Roman"/>
          <w:sz w:val="24"/>
          <w:szCs w:val="24"/>
        </w:rPr>
        <w:t xml:space="preserve">ка крана тупики необходимо устанавливать на расстояния не менее </w:t>
      </w:r>
      <w:smartTag w:uri="urn:schemas-microsoft-com:office:smarttags" w:element="metricconverter">
        <w:smartTagPr>
          <w:attr w:name="ProductID" w:val="3 м"/>
        </w:smartTagPr>
        <w:r w:rsidRPr="00CD0DEC">
          <w:rPr>
            <w:rFonts w:ascii="Verdana" w:hAnsi="Verdana" w:cs="Times New Roman"/>
            <w:sz w:val="24"/>
            <w:szCs w:val="24"/>
          </w:rPr>
          <w:t>3 м</w:t>
        </w:r>
      </w:smartTag>
      <w:r w:rsidRPr="00CD0DEC">
        <w:rPr>
          <w:rFonts w:ascii="Verdana" w:hAnsi="Verdana" w:cs="Times New Roman"/>
          <w:sz w:val="24"/>
          <w:szCs w:val="24"/>
        </w:rPr>
        <w:t xml:space="preserve"> от разрыва троллей в сторону работающих кранов, но не менее </w:t>
      </w:r>
      <w:smartTag w:uri="urn:schemas-microsoft-com:office:smarttags" w:element="metricconverter">
        <w:smartTagPr>
          <w:attr w:name="ProductID" w:val="6 м"/>
        </w:smartTagPr>
        <w:r w:rsidRPr="00CD0DEC">
          <w:rPr>
            <w:rFonts w:ascii="Verdana" w:hAnsi="Verdana" w:cs="Times New Roman"/>
            <w:sz w:val="24"/>
            <w:szCs w:val="24"/>
          </w:rPr>
          <w:t>6 м</w:t>
        </w:r>
      </w:smartTag>
      <w:r w:rsidRPr="00CD0DEC">
        <w:rPr>
          <w:rFonts w:ascii="Verdana" w:hAnsi="Verdana" w:cs="Times New Roman"/>
          <w:sz w:val="24"/>
          <w:szCs w:val="24"/>
        </w:rPr>
        <w:t xml:space="preserve"> (для </w:t>
      </w:r>
      <w:proofErr w:type="spellStart"/>
      <w:r w:rsidRPr="00CD0DEC">
        <w:rPr>
          <w:rFonts w:ascii="Verdana" w:hAnsi="Verdana" w:cs="Times New Roman"/>
          <w:sz w:val="24"/>
          <w:szCs w:val="24"/>
        </w:rPr>
        <w:t>рудогрейферного</w:t>
      </w:r>
      <w:proofErr w:type="spellEnd"/>
      <w:r w:rsidRPr="00CD0DEC">
        <w:rPr>
          <w:rFonts w:ascii="Verdana" w:hAnsi="Verdana" w:cs="Times New Roman"/>
          <w:sz w:val="24"/>
          <w:szCs w:val="24"/>
        </w:rPr>
        <w:t xml:space="preserve"> перегружателя - не менее </w:t>
      </w:r>
      <w:smartTag w:uri="urn:schemas-microsoft-com:office:smarttags" w:element="metricconverter">
        <w:smartTagPr>
          <w:attr w:name="ProductID" w:val="10 м"/>
        </w:smartTagPr>
        <w:r w:rsidRPr="00CD0DEC">
          <w:rPr>
            <w:rFonts w:ascii="Verdana" w:hAnsi="Verdana" w:cs="Times New Roman"/>
            <w:sz w:val="24"/>
            <w:szCs w:val="24"/>
          </w:rPr>
          <w:t>10 м</w:t>
        </w:r>
      </w:smartTag>
      <w:r w:rsidRPr="00CD0DEC">
        <w:rPr>
          <w:rFonts w:ascii="Verdana" w:hAnsi="Verdana" w:cs="Times New Roman"/>
          <w:sz w:val="24"/>
          <w:szCs w:val="24"/>
        </w:rPr>
        <w:t>) от буферного устро</w:t>
      </w:r>
      <w:r w:rsidRPr="00CD0DEC">
        <w:rPr>
          <w:rFonts w:ascii="Verdana" w:hAnsi="Verdana" w:cs="Times New Roman"/>
          <w:sz w:val="24"/>
          <w:szCs w:val="24"/>
        </w:rPr>
        <w:t>й</w:t>
      </w:r>
      <w:r w:rsidRPr="00CD0DEC">
        <w:rPr>
          <w:rFonts w:ascii="Verdana" w:hAnsi="Verdana" w:cs="Times New Roman"/>
          <w:sz w:val="24"/>
          <w:szCs w:val="24"/>
        </w:rPr>
        <w:t>ства крана;</w:t>
      </w:r>
    </w:p>
    <w:p w:rsidR="00283F2F" w:rsidRPr="00CD0DEC" w:rsidRDefault="00283F2F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оградить зону ремонта под краном, вывесить предупреждающие плакаты. В местах прохода людей и проезда транспорта оборудовать проходные и проездные галереи и выставить наблюдателей за безопа</w:t>
      </w:r>
      <w:r w:rsidRPr="00CD0DEC">
        <w:rPr>
          <w:rFonts w:ascii="Verdana" w:hAnsi="Verdana" w:cs="Times New Roman"/>
          <w:sz w:val="24"/>
          <w:szCs w:val="24"/>
        </w:rPr>
        <w:t>с</w:t>
      </w:r>
      <w:r w:rsidRPr="00CD0DEC">
        <w:rPr>
          <w:rFonts w:ascii="Verdana" w:hAnsi="Verdana" w:cs="Times New Roman"/>
          <w:sz w:val="24"/>
          <w:szCs w:val="24"/>
        </w:rPr>
        <w:t>ностью движения. В случае прохождения под ремонтируемым краном, транспортными коммуникациями, необходимых в технологическом пр</w:t>
      </w:r>
      <w:r w:rsidRPr="00CD0DEC">
        <w:rPr>
          <w:rFonts w:ascii="Verdana" w:hAnsi="Verdana" w:cs="Times New Roman"/>
          <w:sz w:val="24"/>
          <w:szCs w:val="24"/>
        </w:rPr>
        <w:t>о</w:t>
      </w:r>
      <w:r w:rsidRPr="00CD0DEC">
        <w:rPr>
          <w:rFonts w:ascii="Verdana" w:hAnsi="Verdana" w:cs="Times New Roman"/>
          <w:sz w:val="24"/>
          <w:szCs w:val="24"/>
        </w:rPr>
        <w:t>цессе цеха,  совместно с исполнителем работ в каждом конкретном сл</w:t>
      </w:r>
      <w:r w:rsidRPr="00CD0DEC">
        <w:rPr>
          <w:rFonts w:ascii="Verdana" w:hAnsi="Verdana" w:cs="Times New Roman"/>
          <w:sz w:val="24"/>
          <w:szCs w:val="24"/>
        </w:rPr>
        <w:t>у</w:t>
      </w:r>
      <w:r w:rsidRPr="00CD0DEC">
        <w:rPr>
          <w:rFonts w:ascii="Verdana" w:hAnsi="Verdana" w:cs="Times New Roman"/>
          <w:sz w:val="24"/>
          <w:szCs w:val="24"/>
        </w:rPr>
        <w:t>чае принять меры, обеспечивающие безопасность работ при проезде транспорта через ремонтную зону, которые включаются в план выполн</w:t>
      </w:r>
      <w:r w:rsidRPr="00CD0DEC">
        <w:rPr>
          <w:rFonts w:ascii="Verdana" w:hAnsi="Verdana" w:cs="Times New Roman"/>
          <w:sz w:val="24"/>
          <w:szCs w:val="24"/>
        </w:rPr>
        <w:t>е</w:t>
      </w:r>
      <w:r w:rsidRPr="00CD0DEC">
        <w:rPr>
          <w:rFonts w:ascii="Verdana" w:hAnsi="Verdana" w:cs="Times New Roman"/>
          <w:sz w:val="24"/>
          <w:szCs w:val="24"/>
        </w:rPr>
        <w:t>ния работ и согласовываются с ответственным руководителем;</w:t>
      </w:r>
    </w:p>
    <w:p w:rsidR="00283F2F" w:rsidRPr="00CD0DEC" w:rsidRDefault="00861573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в случае работы рядом с ремонтируемым краном других кранов предусмотреть меры по предупреждению выхода ремонтного персонала на крановые пути действующих кранов;</w:t>
      </w:r>
    </w:p>
    <w:p w:rsidR="00A77E58" w:rsidRPr="00CD0DEC" w:rsidRDefault="00A77E58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при выполнении ремонтных работ на мостовом кране нескольк</w:t>
      </w:r>
      <w:r w:rsidRPr="00CD0DEC">
        <w:rPr>
          <w:rFonts w:ascii="Verdana" w:hAnsi="Verdana" w:cs="Times New Roman"/>
          <w:sz w:val="24"/>
          <w:szCs w:val="24"/>
        </w:rPr>
        <w:t>и</w:t>
      </w:r>
      <w:r w:rsidRPr="00CD0DEC">
        <w:rPr>
          <w:rFonts w:ascii="Verdana" w:hAnsi="Verdana" w:cs="Times New Roman"/>
          <w:sz w:val="24"/>
          <w:szCs w:val="24"/>
        </w:rPr>
        <w:t>ми бригадами наряд-допуск должен быть выдан каждой бригаде, с ра</w:t>
      </w:r>
      <w:r w:rsidRPr="00CD0DEC">
        <w:rPr>
          <w:rFonts w:ascii="Verdana" w:hAnsi="Verdana" w:cs="Times New Roman"/>
          <w:sz w:val="24"/>
          <w:szCs w:val="24"/>
        </w:rPr>
        <w:t>з</w:t>
      </w:r>
      <w:r w:rsidRPr="00CD0DEC">
        <w:rPr>
          <w:rFonts w:ascii="Verdana" w:hAnsi="Verdana" w:cs="Times New Roman"/>
          <w:sz w:val="24"/>
          <w:szCs w:val="24"/>
        </w:rPr>
        <w:t xml:space="preserve">работкой совместных мероприятий по обеспечению безопасных условий труда; </w:t>
      </w:r>
    </w:p>
    <w:p w:rsidR="00861573" w:rsidRPr="00CD0DEC" w:rsidRDefault="00861573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 xml:space="preserve">по </w:t>
      </w:r>
      <w:r w:rsidR="002C7F69" w:rsidRPr="00CD0DEC">
        <w:rPr>
          <w:rFonts w:ascii="Verdana" w:hAnsi="Verdana" w:cs="Times New Roman"/>
          <w:sz w:val="24"/>
          <w:szCs w:val="24"/>
        </w:rPr>
        <w:t>надёжн</w:t>
      </w:r>
      <w:r w:rsidRPr="00CD0DEC">
        <w:rPr>
          <w:rFonts w:ascii="Verdana" w:hAnsi="Verdana" w:cs="Times New Roman"/>
          <w:sz w:val="24"/>
          <w:szCs w:val="24"/>
        </w:rPr>
        <w:t>ому закреплению ремонтируемых составных частей.</w:t>
      </w:r>
    </w:p>
    <w:p w:rsidR="00283F2F" w:rsidRPr="00CD0DEC" w:rsidRDefault="00283F2F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Ответственный за выполнение мероприятий от электрослужбы совмест</w:t>
      </w:r>
      <w:r w:rsidR="00CD0DEC">
        <w:rPr>
          <w:rFonts w:ascii="Verdana" w:hAnsi="Verdana"/>
        </w:rPr>
        <w:t>н</w:t>
      </w:r>
      <w:r w:rsidRPr="00CD0DEC">
        <w:rPr>
          <w:rFonts w:ascii="Verdana" w:hAnsi="Verdana"/>
        </w:rPr>
        <w:t xml:space="preserve">о с машинистом крана и исполнителем работ должен убедиться в отсутствии напряжения на кране и  главных троллеях ремонтного  участка, а также в невозможности случайной подачи напряжения на кран (наличие </w:t>
      </w:r>
      <w:r w:rsidR="004C4662">
        <w:rPr>
          <w:rFonts w:ascii="Verdana" w:hAnsi="Verdana"/>
        </w:rPr>
        <w:t xml:space="preserve">устройств БМП, </w:t>
      </w:r>
      <w:proofErr w:type="spellStart"/>
      <w:r w:rsidRPr="00CD0DEC">
        <w:rPr>
          <w:rFonts w:ascii="Verdana" w:hAnsi="Verdana"/>
        </w:rPr>
        <w:t>закороток</w:t>
      </w:r>
      <w:proofErr w:type="spellEnd"/>
      <w:r w:rsidRPr="00CD0DEC">
        <w:rPr>
          <w:rFonts w:ascii="Verdana" w:hAnsi="Verdana"/>
        </w:rPr>
        <w:t>, замков на вводных устро</w:t>
      </w:r>
      <w:r w:rsidRPr="00CD0DEC">
        <w:rPr>
          <w:rFonts w:ascii="Verdana" w:hAnsi="Verdana"/>
        </w:rPr>
        <w:t>й</w:t>
      </w:r>
      <w:r w:rsidRPr="00CD0DEC">
        <w:rPr>
          <w:rFonts w:ascii="Verdana" w:hAnsi="Verdana"/>
        </w:rPr>
        <w:t xml:space="preserve">ствах рубильников, разъединителях). </w:t>
      </w:r>
      <w:r w:rsidR="004C4662">
        <w:rPr>
          <w:rFonts w:ascii="Verdana" w:hAnsi="Verdana"/>
        </w:rPr>
        <w:t>Если по технологии ремонта нео</w:t>
      </w:r>
      <w:r w:rsidR="004C4662">
        <w:rPr>
          <w:rFonts w:ascii="Verdana" w:hAnsi="Verdana"/>
        </w:rPr>
        <w:t>б</w:t>
      </w:r>
      <w:r w:rsidR="004C4662">
        <w:rPr>
          <w:rFonts w:ascii="Verdana" w:hAnsi="Verdana"/>
        </w:rPr>
        <w:t xml:space="preserve">ходимо отключить только определённые механизмы крана, указанные действия должны быть выполнены для отключаемых механизмов. </w:t>
      </w:r>
      <w:r w:rsidRPr="00CD0DEC">
        <w:rPr>
          <w:rFonts w:ascii="Verdana" w:hAnsi="Verdana"/>
        </w:rPr>
        <w:t xml:space="preserve">После этого ключ-бирка должна изыматься у машиниста крана с записью в журнале </w:t>
      </w:r>
      <w:r w:rsidR="002C7F69" w:rsidRPr="00CD0DEC">
        <w:rPr>
          <w:rFonts w:ascii="Verdana" w:hAnsi="Verdana"/>
        </w:rPr>
        <w:t>приёмк</w:t>
      </w:r>
      <w:r w:rsidRPr="00CD0DEC">
        <w:rPr>
          <w:rFonts w:ascii="Verdana" w:hAnsi="Verdana"/>
        </w:rPr>
        <w:t xml:space="preserve">и-сдачи смен. </w:t>
      </w:r>
      <w:r w:rsidR="00A77E58" w:rsidRPr="00CD0DEC">
        <w:rPr>
          <w:rFonts w:ascii="Verdana" w:hAnsi="Verdana"/>
        </w:rPr>
        <w:t>Порядок передачи ключа-бирки должен соответствовать требованиям инструкции</w:t>
      </w:r>
      <w:r w:rsidR="00711524">
        <w:rPr>
          <w:rFonts w:ascii="Verdana" w:hAnsi="Verdana"/>
        </w:rPr>
        <w:t xml:space="preserve"> </w:t>
      </w:r>
      <w:r w:rsidR="00A77E58" w:rsidRPr="00CD0DEC">
        <w:rPr>
          <w:rFonts w:ascii="Verdana" w:hAnsi="Verdana"/>
        </w:rPr>
        <w:t>«Бирочная система на комб</w:t>
      </w:r>
      <w:r w:rsidR="00A77E58" w:rsidRPr="00CD0DEC">
        <w:rPr>
          <w:rFonts w:ascii="Verdana" w:hAnsi="Verdana"/>
        </w:rPr>
        <w:t>и</w:t>
      </w:r>
      <w:r w:rsidR="00A77E58" w:rsidRPr="00CD0DEC">
        <w:rPr>
          <w:rFonts w:ascii="Verdana" w:hAnsi="Verdana"/>
        </w:rPr>
        <w:t>нате».</w:t>
      </w:r>
      <w:r w:rsidR="00386AC7">
        <w:rPr>
          <w:rFonts w:ascii="Verdana" w:hAnsi="Verdana"/>
        </w:rPr>
        <w:t xml:space="preserve"> </w:t>
      </w:r>
    </w:p>
    <w:p w:rsidR="00283F2F" w:rsidRPr="00CD0DEC" w:rsidRDefault="00283F2F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При двухъярусном расположении кранов необходимо выполнять следующие мероприятия безопасности:</w:t>
      </w:r>
    </w:p>
    <w:p w:rsidR="00283F2F" w:rsidRPr="00CD0DEC" w:rsidRDefault="00283F2F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 xml:space="preserve">при ремонте крана верхнего яруса на подкрановых путях нижнего яруса необходимо устанавливать съемные тупики с соответствующими сигналами. Машинисты кранов нижнего яруса должны предупреждаться об этом с записью в журналах </w:t>
      </w:r>
      <w:r w:rsidR="002C7F69" w:rsidRPr="00CD0DEC">
        <w:rPr>
          <w:rFonts w:ascii="Verdana" w:hAnsi="Verdana" w:cs="Times New Roman"/>
          <w:sz w:val="24"/>
          <w:szCs w:val="24"/>
        </w:rPr>
        <w:t>приёмк</w:t>
      </w:r>
      <w:r w:rsidRPr="00CD0DEC">
        <w:rPr>
          <w:rFonts w:ascii="Verdana" w:hAnsi="Verdana" w:cs="Times New Roman"/>
          <w:sz w:val="24"/>
          <w:szCs w:val="24"/>
        </w:rPr>
        <w:t>и и сдачи смен;</w:t>
      </w:r>
    </w:p>
    <w:p w:rsidR="00283F2F" w:rsidRPr="00CD0DEC" w:rsidRDefault="00283F2F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при ремонте крана нижнего яруса съемные тупики для кранов верхнего  яруса могут не устанавливаться, если расстояние между кр</w:t>
      </w:r>
      <w:r w:rsidRPr="00CD0DEC">
        <w:rPr>
          <w:rFonts w:ascii="Verdana" w:hAnsi="Verdana" w:cs="Times New Roman"/>
          <w:sz w:val="24"/>
          <w:szCs w:val="24"/>
        </w:rPr>
        <w:t>а</w:t>
      </w:r>
      <w:r w:rsidRPr="00CD0DEC">
        <w:rPr>
          <w:rFonts w:ascii="Verdana" w:hAnsi="Verdana" w:cs="Times New Roman"/>
          <w:sz w:val="24"/>
          <w:szCs w:val="24"/>
        </w:rPr>
        <w:t xml:space="preserve">нами по вертикали более 1,8 м. Машинисты кранов верхнего яруса должны предупреждаться об этом с записью в журналах </w:t>
      </w:r>
      <w:r w:rsidR="002C7F69" w:rsidRPr="00CD0DEC">
        <w:rPr>
          <w:rFonts w:ascii="Verdana" w:hAnsi="Verdana" w:cs="Times New Roman"/>
          <w:sz w:val="24"/>
          <w:szCs w:val="24"/>
        </w:rPr>
        <w:t>приёмк</w:t>
      </w:r>
      <w:r w:rsidRPr="00CD0DEC">
        <w:rPr>
          <w:rFonts w:ascii="Verdana" w:hAnsi="Verdana" w:cs="Times New Roman"/>
          <w:sz w:val="24"/>
          <w:szCs w:val="24"/>
        </w:rPr>
        <w:t>и и сдачи смен. На ремонтируемом кране нижнего яруса необходимо выставить не менее двух наблюдателей из числа ремонтного персонала, которые должны  предупреждать  ремонтников о приближении кранов верхнего яруса;</w:t>
      </w:r>
    </w:p>
    <w:p w:rsidR="00283F2F" w:rsidRDefault="00283F2F" w:rsidP="00EC53C5">
      <w:pPr>
        <w:pStyle w:val="a6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CD0DEC">
        <w:rPr>
          <w:rFonts w:ascii="Verdana" w:hAnsi="Verdana" w:cs="Times New Roman"/>
          <w:sz w:val="24"/>
          <w:szCs w:val="24"/>
        </w:rPr>
        <w:t>при ремонте консольно-поворотных и консольных кранов, расп</w:t>
      </w:r>
      <w:r w:rsidRPr="00CD0DEC">
        <w:rPr>
          <w:rFonts w:ascii="Verdana" w:hAnsi="Verdana" w:cs="Times New Roman"/>
          <w:sz w:val="24"/>
          <w:szCs w:val="24"/>
        </w:rPr>
        <w:t>о</w:t>
      </w:r>
      <w:r w:rsidRPr="00CD0DEC">
        <w:rPr>
          <w:rFonts w:ascii="Verdana" w:hAnsi="Verdana" w:cs="Times New Roman"/>
          <w:sz w:val="24"/>
          <w:szCs w:val="24"/>
        </w:rPr>
        <w:t xml:space="preserve">ложенных в нижних  ярусах, в которых расстояние между кранами по вертикали менее </w:t>
      </w:r>
      <w:smartTag w:uri="urn:schemas-microsoft-com:office:smarttags" w:element="metricconverter">
        <w:smartTagPr>
          <w:attr w:name="ProductID" w:val="1,8 м"/>
        </w:smartTagPr>
        <w:r w:rsidRPr="00CD0DEC">
          <w:rPr>
            <w:rFonts w:ascii="Verdana" w:hAnsi="Verdana" w:cs="Times New Roman"/>
            <w:sz w:val="24"/>
            <w:szCs w:val="24"/>
          </w:rPr>
          <w:t>1,8 м</w:t>
        </w:r>
      </w:smartTag>
      <w:r w:rsidRPr="00CD0DEC">
        <w:rPr>
          <w:rFonts w:ascii="Verdana" w:hAnsi="Verdana" w:cs="Times New Roman"/>
          <w:sz w:val="24"/>
          <w:szCs w:val="24"/>
        </w:rPr>
        <w:t>, необходимо устанавливать тупики на подкран</w:t>
      </w:r>
      <w:r w:rsidRPr="00CD0DEC">
        <w:rPr>
          <w:rFonts w:ascii="Verdana" w:hAnsi="Verdana" w:cs="Times New Roman"/>
          <w:sz w:val="24"/>
          <w:szCs w:val="24"/>
        </w:rPr>
        <w:t>о</w:t>
      </w:r>
      <w:r w:rsidRPr="00CD0DEC">
        <w:rPr>
          <w:rFonts w:ascii="Verdana" w:hAnsi="Verdana" w:cs="Times New Roman"/>
          <w:sz w:val="24"/>
          <w:szCs w:val="24"/>
        </w:rPr>
        <w:t xml:space="preserve">вых путях верхнего яруса. </w:t>
      </w:r>
    </w:p>
    <w:p w:rsidR="00CD0DEC" w:rsidRPr="00CD0DEC" w:rsidRDefault="00CD0DEC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Если ремонт крана производится в действующем цехе и при этом в воздух рабочей зоны выделяются вредные вещества, работод</w:t>
      </w:r>
      <w:r w:rsidRPr="00CD0DEC">
        <w:rPr>
          <w:rFonts w:ascii="Verdana" w:hAnsi="Verdana"/>
        </w:rPr>
        <w:t>а</w:t>
      </w:r>
      <w:r w:rsidRPr="00CD0DEC">
        <w:rPr>
          <w:rFonts w:ascii="Verdana" w:hAnsi="Verdana"/>
        </w:rPr>
        <w:t>тель должен обеспечить ремонтный персонал средствами индивидуал</w:t>
      </w:r>
      <w:r w:rsidRPr="00CD0DEC">
        <w:rPr>
          <w:rFonts w:ascii="Verdana" w:hAnsi="Verdana"/>
        </w:rPr>
        <w:t>ь</w:t>
      </w:r>
      <w:r w:rsidRPr="00CD0DEC">
        <w:rPr>
          <w:rFonts w:ascii="Verdana" w:hAnsi="Verdana"/>
        </w:rPr>
        <w:t xml:space="preserve">ной защиты органов дыхания в соответствии с требованиями  НПАОП  0.00-1.04-07. </w:t>
      </w:r>
    </w:p>
    <w:bookmarkEnd w:id="1"/>
    <w:p w:rsidR="00DE2A7A" w:rsidRPr="00CD0DEC" w:rsidRDefault="00DE2A7A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При ремонте оборудования, расположенного на тележке крана, тележку необходимо установить в крайнее положение с противополо</w:t>
      </w:r>
      <w:r w:rsidRPr="00CD0DEC">
        <w:rPr>
          <w:rFonts w:ascii="Verdana" w:hAnsi="Verdana"/>
        </w:rPr>
        <w:t>ж</w:t>
      </w:r>
      <w:r w:rsidRPr="00CD0DEC">
        <w:rPr>
          <w:rFonts w:ascii="Verdana" w:hAnsi="Verdana"/>
        </w:rPr>
        <w:t xml:space="preserve">ной стороны от главных троллей. </w:t>
      </w:r>
    </w:p>
    <w:p w:rsidR="00DE2A7A" w:rsidRPr="00CD0DEC" w:rsidRDefault="00DE2A7A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При выполнении всех видов ремонтных работ на тележке кр</w:t>
      </w:r>
      <w:r w:rsidRPr="00CD0DEC">
        <w:rPr>
          <w:rFonts w:ascii="Verdana" w:hAnsi="Verdana"/>
        </w:rPr>
        <w:t>а</w:t>
      </w:r>
      <w:r w:rsidRPr="00CD0DEC">
        <w:rPr>
          <w:rFonts w:ascii="Verdana" w:hAnsi="Verdana"/>
        </w:rPr>
        <w:t>на ремонтный персонал должен быть в защитных касках и закрепляться предохранительным поясом за надёжные металлоконструкции, указа</w:t>
      </w:r>
      <w:r w:rsidRPr="00CD0DEC">
        <w:rPr>
          <w:rFonts w:ascii="Verdana" w:hAnsi="Verdana"/>
        </w:rPr>
        <w:t>н</w:t>
      </w:r>
      <w:r w:rsidRPr="00CD0DEC">
        <w:rPr>
          <w:rFonts w:ascii="Verdana" w:hAnsi="Verdana"/>
        </w:rPr>
        <w:t xml:space="preserve">ные руководителем работ. </w:t>
      </w:r>
    </w:p>
    <w:p w:rsidR="000B74FA" w:rsidRDefault="000B74FA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Для безопасного проведения ремонта кранов необходимо предусматривать зоны ремонта, оборудованные средствами механиз</w:t>
      </w:r>
      <w:r w:rsidRPr="00CD0DEC">
        <w:rPr>
          <w:rFonts w:ascii="Verdana" w:hAnsi="Verdana"/>
        </w:rPr>
        <w:t>а</w:t>
      </w:r>
      <w:r w:rsidRPr="00CD0DEC">
        <w:rPr>
          <w:rFonts w:ascii="Verdana" w:hAnsi="Verdana"/>
        </w:rPr>
        <w:t xml:space="preserve">ции. Выведенный в ремонт кран не допускается устанавливать в местах проведения других работ. </w:t>
      </w:r>
    </w:p>
    <w:p w:rsidR="00BE5E32" w:rsidRPr="00BE5E32" w:rsidRDefault="00BE5E32" w:rsidP="00BE5E32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BE5E32">
        <w:rPr>
          <w:rFonts w:ascii="Verdana" w:hAnsi="Verdana"/>
        </w:rPr>
        <w:t>При одновременной работе нескольких подрядных организ</w:t>
      </w:r>
      <w:r w:rsidRPr="00BE5E32">
        <w:rPr>
          <w:rFonts w:ascii="Verdana" w:hAnsi="Verdana"/>
        </w:rPr>
        <w:t>а</w:t>
      </w:r>
      <w:r w:rsidRPr="00BE5E32">
        <w:rPr>
          <w:rFonts w:ascii="Verdana" w:hAnsi="Verdana"/>
        </w:rPr>
        <w:t>ций на одном объекте перед оформлением наряда-допуска предприятие-заказчик совместно с подрядными организациями разрабатывает допо</w:t>
      </w:r>
      <w:r w:rsidRPr="00BE5E32">
        <w:rPr>
          <w:rFonts w:ascii="Verdana" w:hAnsi="Verdana"/>
        </w:rPr>
        <w:t>л</w:t>
      </w:r>
      <w:r w:rsidRPr="00BE5E32">
        <w:rPr>
          <w:rFonts w:ascii="Verdana" w:hAnsi="Verdana"/>
        </w:rPr>
        <w:t>нительные мероприятия по обеспечению безопасности труда</w:t>
      </w:r>
      <w:r w:rsidR="001E4278">
        <w:rPr>
          <w:rFonts w:ascii="Verdana" w:hAnsi="Verdana"/>
        </w:rPr>
        <w:t>,</w:t>
      </w:r>
      <w:r w:rsidRPr="00BE5E32">
        <w:rPr>
          <w:rFonts w:ascii="Verdana" w:hAnsi="Verdana"/>
        </w:rPr>
        <w:t xml:space="preserve"> включает их в пункт 4.10 наряда-допуска</w:t>
      </w:r>
      <w:r w:rsidR="001E4278">
        <w:rPr>
          <w:rFonts w:ascii="Verdana" w:hAnsi="Verdana"/>
        </w:rPr>
        <w:t xml:space="preserve"> и</w:t>
      </w:r>
      <w:r w:rsidRPr="00BE5E32">
        <w:rPr>
          <w:rFonts w:ascii="Verdana" w:hAnsi="Verdana"/>
        </w:rPr>
        <w:t xml:space="preserve"> </w:t>
      </w:r>
      <w:r w:rsidR="001E4278" w:rsidRPr="00BE5E32">
        <w:rPr>
          <w:rFonts w:ascii="Verdana" w:hAnsi="Verdana"/>
        </w:rPr>
        <w:t>выдаёт</w:t>
      </w:r>
      <w:r w:rsidRPr="00BE5E32">
        <w:rPr>
          <w:rFonts w:ascii="Verdana" w:hAnsi="Verdana"/>
        </w:rPr>
        <w:t xml:space="preserve"> производителю работ каждой организации. </w:t>
      </w:r>
    </w:p>
    <w:p w:rsidR="00E3686D" w:rsidRDefault="00BE5E32" w:rsidP="00BE5E32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BE5E32">
        <w:rPr>
          <w:rFonts w:ascii="Verdana" w:hAnsi="Verdana"/>
        </w:rPr>
        <w:t>Работы, проводимые вблизи действующих железнодорожных линий, автомобильных дорог, линий электропередач, скрытых коммун</w:t>
      </w:r>
      <w:r w:rsidRPr="00BE5E32">
        <w:rPr>
          <w:rFonts w:ascii="Verdana" w:hAnsi="Verdana"/>
        </w:rPr>
        <w:t>и</w:t>
      </w:r>
      <w:r w:rsidRPr="00BE5E32">
        <w:rPr>
          <w:rFonts w:ascii="Verdana" w:hAnsi="Verdana"/>
        </w:rPr>
        <w:t>каций должны быть предварительно согласованы цехом-заказчиком с организациями или цехами, обслуживающими эти объекты, а соотве</w:t>
      </w:r>
      <w:r w:rsidRPr="00BE5E32">
        <w:rPr>
          <w:rFonts w:ascii="Verdana" w:hAnsi="Verdana"/>
        </w:rPr>
        <w:t>т</w:t>
      </w:r>
      <w:r w:rsidRPr="00BE5E32">
        <w:rPr>
          <w:rFonts w:ascii="Verdana" w:hAnsi="Verdana"/>
        </w:rPr>
        <w:t>ствующие документы (схемы коммуникаций энергосетей и отключения оборудования от действующих агрегатов с указанием место установок разъемов, заглушек, ограждений и т.</w:t>
      </w:r>
      <w:r>
        <w:rPr>
          <w:rFonts w:ascii="Verdana" w:hAnsi="Verdana"/>
        </w:rPr>
        <w:t xml:space="preserve"> </w:t>
      </w:r>
      <w:r w:rsidRPr="00BE5E32">
        <w:rPr>
          <w:rFonts w:ascii="Verdana" w:hAnsi="Verdana"/>
        </w:rPr>
        <w:t xml:space="preserve">д.) в </w:t>
      </w:r>
      <w:r w:rsidR="005A0C7B">
        <w:rPr>
          <w:rFonts w:ascii="Verdana" w:hAnsi="Verdana"/>
        </w:rPr>
        <w:t xml:space="preserve">этом </w:t>
      </w:r>
      <w:r w:rsidRPr="00BE5E32">
        <w:rPr>
          <w:rFonts w:ascii="Verdana" w:hAnsi="Verdana"/>
        </w:rPr>
        <w:t>случае должны прил</w:t>
      </w:r>
      <w:r w:rsidRPr="00BE5E32">
        <w:rPr>
          <w:rFonts w:ascii="Verdana" w:hAnsi="Verdana"/>
        </w:rPr>
        <w:t>а</w:t>
      </w:r>
      <w:r w:rsidRPr="00BE5E32">
        <w:rPr>
          <w:rFonts w:ascii="Verdana" w:hAnsi="Verdana"/>
        </w:rPr>
        <w:t>гаться к наряду-допуску. </w:t>
      </w:r>
    </w:p>
    <w:p w:rsidR="00E3686D" w:rsidRDefault="00E3686D" w:rsidP="00E3686D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E3686D">
        <w:rPr>
          <w:rFonts w:ascii="Verdana" w:hAnsi="Verdana"/>
        </w:rPr>
        <w:t>Выполнение требований инструкций по охране труда по осно</w:t>
      </w:r>
      <w:r w:rsidRPr="00E3686D">
        <w:rPr>
          <w:rFonts w:ascii="Verdana" w:hAnsi="Verdana"/>
        </w:rPr>
        <w:t>в</w:t>
      </w:r>
      <w:r w:rsidRPr="00E3686D">
        <w:rPr>
          <w:rFonts w:ascii="Verdana" w:hAnsi="Verdana"/>
        </w:rPr>
        <w:t>ной профессии и инструкции «По общим требованиям правил безопасн</w:t>
      </w:r>
      <w:r w:rsidRPr="00E3686D">
        <w:rPr>
          <w:rFonts w:ascii="Verdana" w:hAnsi="Verdana"/>
        </w:rPr>
        <w:t>о</w:t>
      </w:r>
      <w:r w:rsidRPr="00E3686D">
        <w:rPr>
          <w:rFonts w:ascii="Verdana" w:hAnsi="Verdana"/>
        </w:rPr>
        <w:t xml:space="preserve">сти для работников комбината» </w:t>
      </w:r>
      <w:r w:rsidR="005A0C7B">
        <w:rPr>
          <w:rFonts w:ascii="Verdana" w:hAnsi="Verdana"/>
        </w:rPr>
        <w:t>(ИОТ 600-19)</w:t>
      </w:r>
      <w:r w:rsidR="0090035E">
        <w:rPr>
          <w:rFonts w:ascii="Verdana" w:hAnsi="Verdana"/>
        </w:rPr>
        <w:t xml:space="preserve"> </w:t>
      </w:r>
      <w:r w:rsidRPr="00E3686D">
        <w:rPr>
          <w:rFonts w:ascii="Verdana" w:hAnsi="Verdana"/>
        </w:rPr>
        <w:t>при ремонте крана являе</w:t>
      </w:r>
      <w:r w:rsidRPr="00E3686D">
        <w:rPr>
          <w:rFonts w:ascii="Verdana" w:hAnsi="Verdana"/>
        </w:rPr>
        <w:t>т</w:t>
      </w:r>
      <w:r w:rsidRPr="00E3686D">
        <w:rPr>
          <w:rFonts w:ascii="Verdana" w:hAnsi="Verdana"/>
        </w:rPr>
        <w:t>ся обязательным.</w:t>
      </w:r>
    </w:p>
    <w:p w:rsidR="00523677" w:rsidRPr="00E3686D" w:rsidRDefault="00711524" w:rsidP="00E3686D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П</w:t>
      </w:r>
      <w:r w:rsidR="00523677" w:rsidRPr="00523677">
        <w:rPr>
          <w:rFonts w:ascii="Verdana" w:hAnsi="Verdana"/>
        </w:rPr>
        <w:t>роведени</w:t>
      </w:r>
      <w:r>
        <w:rPr>
          <w:rFonts w:ascii="Verdana" w:hAnsi="Verdana"/>
        </w:rPr>
        <w:t>е</w:t>
      </w:r>
      <w:r w:rsidR="00523677" w:rsidRPr="00523677">
        <w:rPr>
          <w:rFonts w:ascii="Verdana" w:hAnsi="Verdana"/>
        </w:rPr>
        <w:t xml:space="preserve"> ремонтных работ должна </w:t>
      </w:r>
      <w:r>
        <w:rPr>
          <w:rFonts w:ascii="Verdana" w:hAnsi="Verdana"/>
        </w:rPr>
        <w:t>выполняться</w:t>
      </w:r>
      <w:r w:rsidR="00523677" w:rsidRPr="0052367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по </w:t>
      </w:r>
      <w:r w:rsidR="00523677" w:rsidRPr="00523677">
        <w:rPr>
          <w:rFonts w:ascii="Verdana" w:hAnsi="Verdana"/>
        </w:rPr>
        <w:t>ремон</w:t>
      </w:r>
      <w:r w:rsidR="00523677" w:rsidRPr="00523677">
        <w:rPr>
          <w:rFonts w:ascii="Verdana" w:hAnsi="Verdana"/>
        </w:rPr>
        <w:t>т</w:t>
      </w:r>
      <w:r w:rsidR="00523677" w:rsidRPr="00523677">
        <w:rPr>
          <w:rFonts w:ascii="Verdana" w:hAnsi="Verdana"/>
        </w:rPr>
        <w:t>но-технологическ</w:t>
      </w:r>
      <w:r>
        <w:rPr>
          <w:rFonts w:ascii="Verdana" w:hAnsi="Verdana"/>
        </w:rPr>
        <w:t>ой</w:t>
      </w:r>
      <w:r w:rsidR="00523677" w:rsidRPr="00523677">
        <w:rPr>
          <w:rFonts w:ascii="Verdana" w:hAnsi="Verdana"/>
        </w:rPr>
        <w:t xml:space="preserve"> документаци</w:t>
      </w:r>
      <w:r>
        <w:rPr>
          <w:rFonts w:ascii="Verdana" w:hAnsi="Verdana"/>
        </w:rPr>
        <w:t>и</w:t>
      </w:r>
      <w:r w:rsidR="00523677" w:rsidRPr="00523677">
        <w:rPr>
          <w:rFonts w:ascii="Verdana" w:hAnsi="Verdana"/>
        </w:rPr>
        <w:t>, содерж</w:t>
      </w:r>
      <w:r w:rsidR="00523677">
        <w:rPr>
          <w:rFonts w:ascii="Verdana" w:hAnsi="Verdana"/>
        </w:rPr>
        <w:t>ащ</w:t>
      </w:r>
      <w:r>
        <w:rPr>
          <w:rFonts w:ascii="Verdana" w:hAnsi="Verdana"/>
        </w:rPr>
        <w:t>ей</w:t>
      </w:r>
      <w:r w:rsidR="00523677" w:rsidRPr="00523677">
        <w:rPr>
          <w:rFonts w:ascii="Verdana" w:hAnsi="Verdana"/>
        </w:rPr>
        <w:t xml:space="preserve"> комплекс организацио</w:t>
      </w:r>
      <w:r w:rsidR="00523677" w:rsidRPr="00523677">
        <w:rPr>
          <w:rFonts w:ascii="Verdana" w:hAnsi="Verdana"/>
        </w:rPr>
        <w:t>н</w:t>
      </w:r>
      <w:r w:rsidR="00523677" w:rsidRPr="00523677">
        <w:rPr>
          <w:rFonts w:ascii="Verdana" w:hAnsi="Verdana"/>
        </w:rPr>
        <w:t>ных, технических и санитарно-гигиенических мероприятий</w:t>
      </w:r>
      <w:r>
        <w:rPr>
          <w:rFonts w:ascii="Verdana" w:hAnsi="Verdana"/>
        </w:rPr>
        <w:t>, разработа</w:t>
      </w:r>
      <w:r>
        <w:rPr>
          <w:rFonts w:ascii="Verdana" w:hAnsi="Verdana"/>
        </w:rPr>
        <w:t>н</w:t>
      </w:r>
      <w:r>
        <w:rPr>
          <w:rFonts w:ascii="Verdana" w:hAnsi="Verdana"/>
        </w:rPr>
        <w:t xml:space="preserve">ной в соответствие с </w:t>
      </w:r>
      <w:proofErr w:type="spellStart"/>
      <w:r>
        <w:rPr>
          <w:rFonts w:ascii="Verdana" w:hAnsi="Verdana"/>
        </w:rPr>
        <w:t>СТП</w:t>
      </w:r>
      <w:proofErr w:type="spellEnd"/>
      <w:r>
        <w:rPr>
          <w:rFonts w:ascii="Verdana" w:hAnsi="Verdana"/>
        </w:rPr>
        <w:t xml:space="preserve"> 227-07.02 «Порядок разработки и оформления ремонтно-технической документации по организации работ технического обслуживания и ремонтов»</w:t>
      </w:r>
      <w:r w:rsidR="00523677" w:rsidRPr="00523677">
        <w:rPr>
          <w:rFonts w:ascii="Verdana" w:hAnsi="Verdana"/>
        </w:rPr>
        <w:t>.</w:t>
      </w:r>
    </w:p>
    <w:p w:rsidR="009E2367" w:rsidRPr="00CD0DEC" w:rsidRDefault="009E2367" w:rsidP="00993DBE">
      <w:pPr>
        <w:tabs>
          <w:tab w:val="num" w:pos="1701"/>
        </w:tabs>
        <w:jc w:val="both"/>
        <w:rPr>
          <w:rFonts w:ascii="Verdana" w:hAnsi="Verdana"/>
        </w:rPr>
      </w:pPr>
    </w:p>
    <w:p w:rsidR="00993DBE" w:rsidRDefault="009D0BD3" w:rsidP="00993DBE">
      <w:pPr>
        <w:numPr>
          <w:ilvl w:val="0"/>
          <w:numId w:val="1"/>
        </w:numPr>
        <w:jc w:val="center"/>
        <w:rPr>
          <w:rFonts w:ascii="Verdana" w:hAnsi="Verdana"/>
        </w:rPr>
      </w:pPr>
      <w:r>
        <w:rPr>
          <w:rFonts w:ascii="Verdana" w:hAnsi="Verdana"/>
        </w:rPr>
        <w:t>Требования безопасности во время работы</w:t>
      </w:r>
      <w:r w:rsidR="00617493">
        <w:rPr>
          <w:rFonts w:ascii="Verdana" w:hAnsi="Verdana"/>
        </w:rPr>
        <w:t>.</w:t>
      </w:r>
    </w:p>
    <w:p w:rsidR="00C97B5E" w:rsidRPr="00617493" w:rsidRDefault="00C97B5E" w:rsidP="00C97B5E">
      <w:pPr>
        <w:ind w:left="360"/>
        <w:jc w:val="center"/>
        <w:rPr>
          <w:rFonts w:ascii="Verdana" w:hAnsi="Verdana"/>
        </w:rPr>
      </w:pPr>
    </w:p>
    <w:p w:rsidR="00916FB5" w:rsidRPr="00993DBE" w:rsidRDefault="000B1AF9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993DBE">
        <w:rPr>
          <w:rFonts w:ascii="Verdana" w:hAnsi="Verdana"/>
        </w:rPr>
        <w:t>Использование грузоподъемного крана или машины по назнач</w:t>
      </w:r>
      <w:r w:rsidRPr="00993DBE">
        <w:rPr>
          <w:rFonts w:ascii="Verdana" w:hAnsi="Verdana"/>
        </w:rPr>
        <w:t>е</w:t>
      </w:r>
      <w:r w:rsidRPr="00993DBE">
        <w:rPr>
          <w:rFonts w:ascii="Verdana" w:hAnsi="Verdana"/>
        </w:rPr>
        <w:t>нию во время их ремонта не разрешается, кроме работ, связанных с этим ремонтом согласно наряду-допуску.</w:t>
      </w:r>
      <w:r w:rsidR="00916FB5" w:rsidRPr="00993DBE">
        <w:rPr>
          <w:rFonts w:ascii="Verdana" w:hAnsi="Verdana"/>
        </w:rPr>
        <w:t xml:space="preserve"> </w:t>
      </w:r>
    </w:p>
    <w:p w:rsidR="000B74FA" w:rsidRPr="00CD0DEC" w:rsidRDefault="000B74FA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При пере</w:t>
      </w:r>
      <w:r w:rsidR="00F47AB6">
        <w:rPr>
          <w:rFonts w:ascii="Verdana" w:hAnsi="Verdana"/>
        </w:rPr>
        <w:t>рыв</w:t>
      </w:r>
      <w:r w:rsidRPr="00CD0DEC">
        <w:rPr>
          <w:rFonts w:ascii="Verdana" w:hAnsi="Verdana"/>
        </w:rPr>
        <w:t>е в работе в течение одной смены (перерыв на обед, перерыв по условиям производства работ) наряд-допуск остается у производителя работ и бригада после пере</w:t>
      </w:r>
      <w:r w:rsidR="00F47AB6">
        <w:rPr>
          <w:rFonts w:ascii="Verdana" w:hAnsi="Verdana"/>
        </w:rPr>
        <w:t>ры</w:t>
      </w:r>
      <w:r w:rsidRPr="00CD0DEC">
        <w:rPr>
          <w:rFonts w:ascii="Verdana" w:hAnsi="Verdana"/>
        </w:rPr>
        <w:t>ва приступает к работе по его разреше</w:t>
      </w:r>
      <w:r w:rsidR="002D2D09">
        <w:rPr>
          <w:rFonts w:ascii="Verdana" w:hAnsi="Verdana"/>
        </w:rPr>
        <w:t>нию.</w:t>
      </w:r>
    </w:p>
    <w:p w:rsidR="00BE5E32" w:rsidRDefault="000B74FA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При перерыве в работе более одной смены разрешается пр</w:t>
      </w:r>
      <w:r w:rsidRPr="00CD0DEC">
        <w:rPr>
          <w:rFonts w:ascii="Verdana" w:hAnsi="Verdana"/>
        </w:rPr>
        <w:t>о</w:t>
      </w:r>
      <w:r w:rsidRPr="00CD0DEC">
        <w:rPr>
          <w:rFonts w:ascii="Verdana" w:hAnsi="Verdana"/>
        </w:rPr>
        <w:t xml:space="preserve">дление наряда-допуска после проверки допускающим и производителем работ неизменности условий безопасности, </w:t>
      </w:r>
      <w:r w:rsidR="005A0C7B" w:rsidRPr="00CD0DEC">
        <w:rPr>
          <w:rFonts w:ascii="Verdana" w:hAnsi="Verdana"/>
        </w:rPr>
        <w:t>оговорённых</w:t>
      </w:r>
      <w:r w:rsidRPr="00CD0DEC">
        <w:rPr>
          <w:rFonts w:ascii="Verdana" w:hAnsi="Verdana"/>
        </w:rPr>
        <w:t xml:space="preserve"> в наряде-допуске.</w:t>
      </w:r>
    </w:p>
    <w:p w:rsidR="005A0C7B" w:rsidRDefault="005A0C7B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Требования безопасности при включении крана во время ремо</w:t>
      </w:r>
      <w:r>
        <w:rPr>
          <w:rFonts w:ascii="Verdana" w:hAnsi="Verdana"/>
        </w:rPr>
        <w:t>н</w:t>
      </w:r>
      <w:r>
        <w:rPr>
          <w:rFonts w:ascii="Verdana" w:hAnsi="Verdana"/>
        </w:rPr>
        <w:t>та</w:t>
      </w:r>
    </w:p>
    <w:p w:rsidR="005A0C7B" w:rsidRDefault="005A0C7B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Если ремонтируемый кран необходимо переместить или вкл</w:t>
      </w:r>
      <w:r w:rsidRPr="00CD0DEC">
        <w:rPr>
          <w:rFonts w:ascii="Verdana" w:hAnsi="Verdana"/>
        </w:rPr>
        <w:t>ю</w:t>
      </w:r>
      <w:r w:rsidRPr="00CD0DEC">
        <w:rPr>
          <w:rFonts w:ascii="Verdana" w:hAnsi="Verdana"/>
        </w:rPr>
        <w:t>чить любой из его механизмов</w:t>
      </w:r>
      <w:r>
        <w:rPr>
          <w:rFonts w:ascii="Verdana" w:hAnsi="Verdana"/>
        </w:rPr>
        <w:t xml:space="preserve"> для</w:t>
      </w:r>
      <w:r w:rsidRPr="00CD0DEC">
        <w:rPr>
          <w:rFonts w:ascii="Verdana" w:hAnsi="Verdana"/>
        </w:rPr>
        <w:t xml:space="preserve"> прокрутк</w:t>
      </w:r>
      <w:r>
        <w:rPr>
          <w:rFonts w:ascii="Verdana" w:hAnsi="Verdana"/>
        </w:rPr>
        <w:t>и</w:t>
      </w:r>
      <w:r w:rsidRPr="00CD0DEC">
        <w:rPr>
          <w:rFonts w:ascii="Verdana" w:hAnsi="Verdana"/>
        </w:rPr>
        <w:t xml:space="preserve"> и опробовани</w:t>
      </w:r>
      <w:r>
        <w:rPr>
          <w:rFonts w:ascii="Verdana" w:hAnsi="Verdana"/>
        </w:rPr>
        <w:t>я</w:t>
      </w:r>
      <w:r w:rsidRPr="00CD0DEC">
        <w:rPr>
          <w:rFonts w:ascii="Verdana" w:hAnsi="Verdana"/>
        </w:rPr>
        <w:t xml:space="preserve"> оборудов</w:t>
      </w:r>
      <w:r w:rsidRPr="00CD0DEC">
        <w:rPr>
          <w:rFonts w:ascii="Verdana" w:hAnsi="Verdana"/>
        </w:rPr>
        <w:t>а</w:t>
      </w:r>
      <w:r w:rsidRPr="00CD0DEC">
        <w:rPr>
          <w:rFonts w:ascii="Verdana" w:hAnsi="Verdana"/>
        </w:rPr>
        <w:t>ния, по указанию допускающего к работе производитель работ удаляет подчинённый персонал с крана в безопасное место</w:t>
      </w:r>
      <w:r w:rsidR="004C4662">
        <w:rPr>
          <w:rFonts w:ascii="Verdana" w:hAnsi="Verdana"/>
        </w:rPr>
        <w:t>, контролирует снятие устройств БМП</w:t>
      </w:r>
      <w:r w:rsidRPr="00BE5E32">
        <w:rPr>
          <w:rFonts w:ascii="Verdana" w:hAnsi="Verdana"/>
        </w:rPr>
        <w:t xml:space="preserve"> и возвращает наряд-допуск допускающему. Допускающий</w:t>
      </w:r>
      <w:r>
        <w:rPr>
          <w:rFonts w:ascii="Verdana" w:hAnsi="Verdana"/>
        </w:rPr>
        <w:t xml:space="preserve"> </w:t>
      </w:r>
      <w:r w:rsidRPr="00BE5E32">
        <w:rPr>
          <w:rFonts w:ascii="Verdana" w:hAnsi="Verdana"/>
        </w:rPr>
        <w:t>перед включением</w:t>
      </w:r>
      <w:r>
        <w:rPr>
          <w:rFonts w:ascii="Verdana" w:hAnsi="Verdana"/>
        </w:rPr>
        <w:t xml:space="preserve"> </w:t>
      </w:r>
      <w:r w:rsidRPr="00BE5E32">
        <w:rPr>
          <w:rFonts w:ascii="Verdana" w:hAnsi="Verdana"/>
        </w:rPr>
        <w:t>механизма</w:t>
      </w:r>
      <w:r>
        <w:rPr>
          <w:rFonts w:ascii="Verdana" w:hAnsi="Verdana"/>
        </w:rPr>
        <w:t xml:space="preserve">, но после того как </w:t>
      </w:r>
      <w:r w:rsidRPr="00BE5E32">
        <w:rPr>
          <w:rFonts w:ascii="Verdana" w:hAnsi="Verdana"/>
        </w:rPr>
        <w:t>выведены люди из р</w:t>
      </w:r>
      <w:r w:rsidRPr="00BE5E32">
        <w:rPr>
          <w:rFonts w:ascii="Verdana" w:hAnsi="Verdana"/>
        </w:rPr>
        <w:t>а</w:t>
      </w:r>
      <w:r w:rsidRPr="00BE5E32">
        <w:rPr>
          <w:rFonts w:ascii="Verdana" w:hAnsi="Verdana"/>
        </w:rPr>
        <w:t>бочей зоны, сделаны распоряжения по подготовке меха</w:t>
      </w:r>
      <w:r>
        <w:rPr>
          <w:rFonts w:ascii="Verdana" w:hAnsi="Verdana"/>
        </w:rPr>
        <w:t>низма к включ</w:t>
      </w:r>
      <w:r>
        <w:rPr>
          <w:rFonts w:ascii="Verdana" w:hAnsi="Verdana"/>
        </w:rPr>
        <w:t>е</w:t>
      </w:r>
      <w:r>
        <w:rPr>
          <w:rFonts w:ascii="Verdana" w:hAnsi="Verdana"/>
        </w:rPr>
        <w:t>нию</w:t>
      </w:r>
      <w:r w:rsidRPr="00BE5E32">
        <w:rPr>
          <w:rFonts w:ascii="Verdana" w:hAnsi="Verdana"/>
        </w:rPr>
        <w:t>, передаёт ключ-бирку производителю работ, который возвращает её машинисту</w:t>
      </w:r>
      <w:r>
        <w:rPr>
          <w:rFonts w:ascii="Verdana" w:hAnsi="Verdana"/>
        </w:rPr>
        <w:t>.</w:t>
      </w:r>
    </w:p>
    <w:p w:rsidR="004C4662" w:rsidRDefault="004C4662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Е</w:t>
      </w:r>
      <w:r w:rsidR="005A0C7B">
        <w:rPr>
          <w:rFonts w:ascii="Verdana" w:hAnsi="Verdana"/>
        </w:rPr>
        <w:t xml:space="preserve">сли при </w:t>
      </w:r>
      <w:r w:rsidR="005A0C7B" w:rsidRPr="00CD0DEC">
        <w:rPr>
          <w:rFonts w:ascii="Verdana" w:hAnsi="Verdana"/>
        </w:rPr>
        <w:t>прокрутк</w:t>
      </w:r>
      <w:r w:rsidR="005A0C7B">
        <w:rPr>
          <w:rFonts w:ascii="Verdana" w:hAnsi="Verdana"/>
        </w:rPr>
        <w:t>е</w:t>
      </w:r>
      <w:r w:rsidR="005A0C7B" w:rsidRPr="00CD0DEC">
        <w:rPr>
          <w:rFonts w:ascii="Verdana" w:hAnsi="Verdana"/>
        </w:rPr>
        <w:t xml:space="preserve"> и опробовани</w:t>
      </w:r>
      <w:r w:rsidR="005A0C7B">
        <w:rPr>
          <w:rFonts w:ascii="Verdana" w:hAnsi="Verdana"/>
        </w:rPr>
        <w:t>и</w:t>
      </w:r>
      <w:r w:rsidR="005A0C7B" w:rsidRPr="00CD0DEC">
        <w:rPr>
          <w:rFonts w:ascii="Verdana" w:hAnsi="Verdana"/>
        </w:rPr>
        <w:t xml:space="preserve"> оборудования</w:t>
      </w:r>
      <w:r w:rsidR="005A0C7B">
        <w:rPr>
          <w:rFonts w:ascii="Verdana" w:hAnsi="Verdana"/>
        </w:rPr>
        <w:t xml:space="preserve"> необходимо нахождение работников на мосту крана,</w:t>
      </w:r>
      <w:r>
        <w:rPr>
          <w:rFonts w:ascii="Verdana" w:hAnsi="Verdana"/>
        </w:rPr>
        <w:t xml:space="preserve"> то:</w:t>
      </w:r>
    </w:p>
    <w:p w:rsidR="005A0C7B" w:rsidRDefault="005A0C7B" w:rsidP="004C4662">
      <w:pPr>
        <w:numPr>
          <w:ilvl w:val="3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C4662">
        <w:rPr>
          <w:rFonts w:ascii="Verdana" w:hAnsi="Verdana"/>
        </w:rPr>
        <w:t>Р</w:t>
      </w:r>
      <w:r>
        <w:rPr>
          <w:rFonts w:ascii="Verdana" w:hAnsi="Verdana"/>
        </w:rPr>
        <w:t>уководитель работ лично определяет возможность прису</w:t>
      </w:r>
      <w:r>
        <w:rPr>
          <w:rFonts w:ascii="Verdana" w:hAnsi="Verdana"/>
        </w:rPr>
        <w:t>т</w:t>
      </w:r>
      <w:r>
        <w:rPr>
          <w:rFonts w:ascii="Verdana" w:hAnsi="Verdana"/>
        </w:rPr>
        <w:t xml:space="preserve">ствия каждого из них на кране и место его нахождения. </w:t>
      </w:r>
    </w:p>
    <w:p w:rsidR="005A0C7B" w:rsidRDefault="005A0C7B" w:rsidP="004C4662">
      <w:pPr>
        <w:numPr>
          <w:ilvl w:val="3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Производство таких работ без принятия дополнительных мер безопасности, указанных в технической документации на ремонт, запрещено.</w:t>
      </w:r>
    </w:p>
    <w:p w:rsidR="004C4662" w:rsidRPr="009D27A5" w:rsidRDefault="009D27A5" w:rsidP="004C4662">
      <w:pPr>
        <w:numPr>
          <w:ilvl w:val="3"/>
          <w:numId w:val="1"/>
        </w:numPr>
        <w:ind w:left="0" w:firstLine="567"/>
        <w:jc w:val="both"/>
        <w:rPr>
          <w:rFonts w:ascii="Verdana" w:hAnsi="Verdana"/>
        </w:rPr>
      </w:pPr>
      <w:r w:rsidRPr="009D27A5">
        <w:rPr>
          <w:rFonts w:ascii="Verdana" w:hAnsi="Verdana"/>
        </w:rPr>
        <w:t>Устройства БМП накладываются не на устройство отключ</w:t>
      </w:r>
      <w:r w:rsidRPr="009D27A5">
        <w:rPr>
          <w:rFonts w:ascii="Verdana" w:hAnsi="Verdana"/>
        </w:rPr>
        <w:t>е</w:t>
      </w:r>
      <w:r w:rsidRPr="009D27A5">
        <w:rPr>
          <w:rFonts w:ascii="Verdana" w:hAnsi="Verdana"/>
        </w:rPr>
        <w:t>ния энергии крана, а на такие устройства цепей питания отдельных м</w:t>
      </w:r>
      <w:r w:rsidRPr="009D27A5">
        <w:rPr>
          <w:rFonts w:ascii="Verdana" w:hAnsi="Verdana"/>
        </w:rPr>
        <w:t>е</w:t>
      </w:r>
      <w:r w:rsidRPr="009D27A5">
        <w:rPr>
          <w:rFonts w:ascii="Verdana" w:hAnsi="Verdana"/>
        </w:rPr>
        <w:t>ханизмов, определённых к отключению картой БМП</w:t>
      </w:r>
      <w:r>
        <w:rPr>
          <w:rFonts w:ascii="Verdana" w:hAnsi="Verdana"/>
        </w:rPr>
        <w:t xml:space="preserve"> в соответствие с П</w:t>
      </w:r>
      <w:r>
        <w:rPr>
          <w:rFonts w:ascii="Verdana" w:hAnsi="Verdana"/>
        </w:rPr>
        <w:t>о</w:t>
      </w:r>
      <w:r>
        <w:rPr>
          <w:rFonts w:ascii="Verdana" w:hAnsi="Verdana"/>
        </w:rPr>
        <w:t>ложением «Блокировка-маркировка-проверка оборудования (БМП)» П № 4.5.1-01</w:t>
      </w:r>
      <w:r w:rsidRPr="009D27A5">
        <w:rPr>
          <w:rFonts w:ascii="Verdana" w:hAnsi="Verdana"/>
        </w:rPr>
        <w:t>.</w:t>
      </w:r>
    </w:p>
    <w:p w:rsidR="005A0C7B" w:rsidRDefault="005A0C7B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Руководителю работ необходимо лично подавать команды м</w:t>
      </w:r>
      <w:r>
        <w:rPr>
          <w:rFonts w:ascii="Verdana" w:hAnsi="Verdana"/>
        </w:rPr>
        <w:t>а</w:t>
      </w:r>
      <w:r>
        <w:rPr>
          <w:rFonts w:ascii="Verdana" w:hAnsi="Verdana"/>
        </w:rPr>
        <w:t>шинисту. В случае нахождения на мосту нескольких работников должна обеспечиваться их прямая видимость руководителем работ, который м</w:t>
      </w:r>
      <w:r>
        <w:rPr>
          <w:rFonts w:ascii="Verdana" w:hAnsi="Verdana"/>
        </w:rPr>
        <w:t>о</w:t>
      </w:r>
      <w:r>
        <w:rPr>
          <w:rFonts w:ascii="Verdana" w:hAnsi="Verdana"/>
        </w:rPr>
        <w:t xml:space="preserve">жет подать команду машинисту только убедившись, что </w:t>
      </w:r>
      <w:r w:rsidR="007E4409">
        <w:rPr>
          <w:rFonts w:ascii="Verdana" w:hAnsi="Verdana"/>
        </w:rPr>
        <w:t>работники,</w:t>
      </w:r>
      <w:r>
        <w:rPr>
          <w:rFonts w:ascii="Verdana" w:hAnsi="Verdana"/>
        </w:rPr>
        <w:t xml:space="preserve"> находящиеся на мосту, в результате передвижения крана не смогут упасть, столкнуться с двигающимися или находящимися под напряжен</w:t>
      </w:r>
      <w:r>
        <w:rPr>
          <w:rFonts w:ascii="Verdana" w:hAnsi="Verdana"/>
        </w:rPr>
        <w:t>и</w:t>
      </w:r>
      <w:r>
        <w:rPr>
          <w:rFonts w:ascii="Verdana" w:hAnsi="Verdana"/>
        </w:rPr>
        <w:t>ем частями оборудования или оказаться зажатыми между частями крана и находящимися рядом конструкциями; а остальные работники ушли в безопасную зону. Подавать команды машинисту в случае отсутствия прямой видимости кого-либо из членов бригады, находящихся на мосту, запрещается.</w:t>
      </w:r>
    </w:p>
    <w:p w:rsidR="005A0C7B" w:rsidRDefault="005A0C7B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В случае если производитель работ находится вне зоны вид</w:t>
      </w:r>
      <w:r w:rsidRPr="00CD0DEC">
        <w:rPr>
          <w:rFonts w:ascii="Verdana" w:hAnsi="Verdana"/>
        </w:rPr>
        <w:t>и</w:t>
      </w:r>
      <w:r w:rsidRPr="00CD0DEC">
        <w:rPr>
          <w:rFonts w:ascii="Verdana" w:hAnsi="Verdana"/>
        </w:rPr>
        <w:t>мости машиниста крана, то для дублирования команд необходимо в</w:t>
      </w:r>
      <w:r w:rsidRPr="00CD0DEC">
        <w:rPr>
          <w:rFonts w:ascii="Verdana" w:hAnsi="Verdana"/>
        </w:rPr>
        <w:t>ы</w:t>
      </w:r>
      <w:r w:rsidRPr="00CD0DEC">
        <w:rPr>
          <w:rFonts w:ascii="Verdana" w:hAnsi="Verdana"/>
        </w:rPr>
        <w:t>ставлять сигнальщика.</w:t>
      </w:r>
    </w:p>
    <w:p w:rsidR="005A0C7B" w:rsidRDefault="005A0C7B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>Если возникла необходимость произвести прокрутку механи</w:t>
      </w:r>
      <w:r>
        <w:rPr>
          <w:rFonts w:ascii="Verdana" w:hAnsi="Verdana"/>
        </w:rPr>
        <w:t>з</w:t>
      </w:r>
      <w:r>
        <w:rPr>
          <w:rFonts w:ascii="Verdana" w:hAnsi="Verdana"/>
        </w:rPr>
        <w:t>ма передвижения моста крана при нахождении работников на мосту, п</w:t>
      </w:r>
      <w:r>
        <w:rPr>
          <w:rFonts w:ascii="Verdana" w:hAnsi="Verdana"/>
        </w:rPr>
        <w:t>е</w:t>
      </w:r>
      <w:r>
        <w:rPr>
          <w:rFonts w:ascii="Verdana" w:hAnsi="Verdana"/>
        </w:rPr>
        <w:t>редвижение его разрешается в пределах установленных тупиковых уп</w:t>
      </w:r>
      <w:r>
        <w:rPr>
          <w:rFonts w:ascii="Verdana" w:hAnsi="Verdana"/>
        </w:rPr>
        <w:t>о</w:t>
      </w:r>
      <w:r>
        <w:rPr>
          <w:rFonts w:ascii="Verdana" w:hAnsi="Verdana"/>
        </w:rPr>
        <w:t xml:space="preserve">ров. При этом машинист крана обязан его остановить на расстоянии не менее 1 м от упоров. </w:t>
      </w:r>
    </w:p>
    <w:p w:rsidR="005A0C7B" w:rsidRPr="00CD0DEC" w:rsidRDefault="005A0C7B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В случае если кран был перемещён на новое место для пр</w:t>
      </w:r>
      <w:r w:rsidRPr="00CD0DEC">
        <w:rPr>
          <w:rFonts w:ascii="Verdana" w:hAnsi="Verdana"/>
        </w:rPr>
        <w:t>о</w:t>
      </w:r>
      <w:r w:rsidRPr="00CD0DEC">
        <w:rPr>
          <w:rFonts w:ascii="Verdana" w:hAnsi="Verdana"/>
        </w:rPr>
        <w:t xml:space="preserve">должения ремонта, необходимо провести перестановку съёмных тупиков на подкрановых путях с учётом требований </w:t>
      </w:r>
      <w:r w:rsidRPr="00993DBE">
        <w:rPr>
          <w:rFonts w:ascii="Verdana" w:hAnsi="Verdana"/>
        </w:rPr>
        <w:t xml:space="preserve">пункта </w:t>
      </w:r>
      <w:r w:rsidRPr="00D1522E">
        <w:rPr>
          <w:rFonts w:ascii="Verdana" w:hAnsi="Verdana"/>
        </w:rPr>
        <w:t>2.</w:t>
      </w:r>
      <w:r w:rsidR="009D0BD3">
        <w:rPr>
          <w:rFonts w:ascii="Verdana" w:hAnsi="Verdana"/>
        </w:rPr>
        <w:t>8</w:t>
      </w:r>
      <w:r w:rsidRPr="00D1522E">
        <w:rPr>
          <w:rFonts w:ascii="Verdana" w:hAnsi="Verdana"/>
        </w:rPr>
        <w:t xml:space="preserve"> </w:t>
      </w:r>
      <w:r w:rsidRPr="00CD0DEC">
        <w:rPr>
          <w:rFonts w:ascii="Verdana" w:hAnsi="Verdana"/>
        </w:rPr>
        <w:t>настоящ</w:t>
      </w:r>
      <w:r>
        <w:rPr>
          <w:rFonts w:ascii="Verdana" w:hAnsi="Verdana"/>
        </w:rPr>
        <w:t>ей</w:t>
      </w:r>
      <w:r w:rsidRPr="00CD0DEC">
        <w:rPr>
          <w:rFonts w:ascii="Verdana" w:hAnsi="Verdana"/>
        </w:rPr>
        <w:t xml:space="preserve"> И</w:t>
      </w:r>
      <w:r w:rsidRPr="00CD0DEC">
        <w:rPr>
          <w:rFonts w:ascii="Verdana" w:hAnsi="Verdana"/>
        </w:rPr>
        <w:t>н</w:t>
      </w:r>
      <w:r w:rsidRPr="00CD0DEC">
        <w:rPr>
          <w:rFonts w:ascii="Verdana" w:hAnsi="Verdana"/>
        </w:rPr>
        <w:t>струкции</w:t>
      </w:r>
      <w:r>
        <w:rPr>
          <w:rFonts w:ascii="Verdana" w:hAnsi="Verdana"/>
        </w:rPr>
        <w:t>.</w:t>
      </w:r>
    </w:p>
    <w:p w:rsidR="005A0C7B" w:rsidRPr="005A0C7B" w:rsidRDefault="005A0C7B" w:rsidP="005A0C7B">
      <w:pPr>
        <w:numPr>
          <w:ilvl w:val="2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>Возобновление работ производится по разрешению допуск</w:t>
      </w:r>
      <w:r w:rsidRPr="00CD0DEC">
        <w:rPr>
          <w:rFonts w:ascii="Verdana" w:hAnsi="Verdana"/>
        </w:rPr>
        <w:t>а</w:t>
      </w:r>
      <w:r w:rsidRPr="00CD0DEC">
        <w:rPr>
          <w:rFonts w:ascii="Verdana" w:hAnsi="Verdana"/>
        </w:rPr>
        <w:t>ющего после проверки всех первоначальных мероприятий, обеспечив</w:t>
      </w:r>
      <w:r w:rsidRPr="00CD0DEC">
        <w:rPr>
          <w:rFonts w:ascii="Verdana" w:hAnsi="Verdana"/>
        </w:rPr>
        <w:t>а</w:t>
      </w:r>
      <w:r w:rsidRPr="00CD0DEC">
        <w:rPr>
          <w:rFonts w:ascii="Verdana" w:hAnsi="Verdana"/>
        </w:rPr>
        <w:t>ющих безопасность работающих по наряду-допуску и возвращения наряда-допуска произ</w:t>
      </w:r>
      <w:r>
        <w:rPr>
          <w:rFonts w:ascii="Verdana" w:hAnsi="Verdana"/>
        </w:rPr>
        <w:t>водителю работ.</w:t>
      </w:r>
    </w:p>
    <w:p w:rsidR="00C20F2A" w:rsidRPr="00CD0DEC" w:rsidRDefault="00C20F2A" w:rsidP="00EC53C5">
      <w:pPr>
        <w:jc w:val="both"/>
        <w:rPr>
          <w:rFonts w:ascii="Verdana" w:hAnsi="Verdana"/>
        </w:rPr>
      </w:pPr>
    </w:p>
    <w:p w:rsidR="00C20F2A" w:rsidRDefault="009D0BD3" w:rsidP="00C20F2A">
      <w:pPr>
        <w:numPr>
          <w:ilvl w:val="0"/>
          <w:numId w:val="1"/>
        </w:numPr>
        <w:jc w:val="center"/>
        <w:rPr>
          <w:rFonts w:ascii="Verdana" w:hAnsi="Verdana"/>
        </w:rPr>
      </w:pPr>
      <w:r>
        <w:rPr>
          <w:rFonts w:ascii="Verdana" w:hAnsi="Verdana"/>
        </w:rPr>
        <w:t>Требования безопасности по окончании работы</w:t>
      </w:r>
      <w:r w:rsidR="00617493" w:rsidRPr="00C20F2A">
        <w:rPr>
          <w:rFonts w:ascii="Verdana" w:hAnsi="Verdana"/>
        </w:rPr>
        <w:t>.</w:t>
      </w:r>
    </w:p>
    <w:p w:rsidR="00C97B5E" w:rsidRPr="00C20F2A" w:rsidRDefault="00C97B5E" w:rsidP="00C97B5E">
      <w:pPr>
        <w:ind w:left="360"/>
        <w:jc w:val="center"/>
        <w:rPr>
          <w:rFonts w:ascii="Verdana" w:hAnsi="Verdana"/>
        </w:rPr>
      </w:pPr>
    </w:p>
    <w:p w:rsidR="00916FB5" w:rsidRPr="00C20F2A" w:rsidRDefault="00BE5E32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  <w:b/>
        </w:rPr>
      </w:pPr>
      <w:r w:rsidRPr="00C20F2A">
        <w:rPr>
          <w:rFonts w:ascii="Verdana" w:hAnsi="Verdana"/>
        </w:rPr>
        <w:t>После ремонта крана</w:t>
      </w:r>
      <w:r w:rsidR="00C20F2A">
        <w:rPr>
          <w:rFonts w:ascii="Verdana" w:hAnsi="Verdana"/>
        </w:rPr>
        <w:t>,</w:t>
      </w:r>
      <w:r w:rsidRPr="00C20F2A">
        <w:rPr>
          <w:rFonts w:ascii="Verdana" w:hAnsi="Verdana"/>
        </w:rPr>
        <w:t xml:space="preserve"> перед началом опробования механизмов</w:t>
      </w:r>
      <w:r w:rsidR="00C20F2A">
        <w:rPr>
          <w:rFonts w:ascii="Verdana" w:hAnsi="Verdana"/>
        </w:rPr>
        <w:t>,</w:t>
      </w:r>
      <w:r w:rsidRPr="00C20F2A">
        <w:rPr>
          <w:rFonts w:ascii="Verdana" w:hAnsi="Verdana"/>
        </w:rPr>
        <w:t xml:space="preserve"> ключ-бирку необходимо вернуть крановщику, который должен включить или отключить механизмы крана только по команде лица, ответственного за содержание крана в исправном состоянии, или ответственного рук</w:t>
      </w:r>
      <w:r w:rsidRPr="00C20F2A">
        <w:rPr>
          <w:rFonts w:ascii="Verdana" w:hAnsi="Verdana"/>
        </w:rPr>
        <w:t>о</w:t>
      </w:r>
      <w:r w:rsidRPr="00C20F2A">
        <w:rPr>
          <w:rFonts w:ascii="Verdana" w:hAnsi="Verdana"/>
        </w:rPr>
        <w:t>водителя ремонта, который допускает бригаду к работе после выведения  производителем работ всех работников в безопасное место.</w:t>
      </w:r>
    </w:p>
    <w:p w:rsidR="00916FB5" w:rsidRDefault="00916FB5" w:rsidP="00993DB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CD0DEC">
        <w:rPr>
          <w:rFonts w:ascii="Verdana" w:hAnsi="Verdana"/>
        </w:rPr>
        <w:t xml:space="preserve"> </w:t>
      </w:r>
      <w:r w:rsidR="00BE5E32" w:rsidRPr="00993DBE">
        <w:rPr>
          <w:rFonts w:ascii="Verdana" w:hAnsi="Verdana"/>
        </w:rPr>
        <w:t>Разрешение на работу крана после ремонта выдает лицо, о</w:t>
      </w:r>
      <w:r w:rsidR="00BE5E32" w:rsidRPr="00993DBE">
        <w:rPr>
          <w:rFonts w:ascii="Verdana" w:hAnsi="Verdana"/>
        </w:rPr>
        <w:t>т</w:t>
      </w:r>
      <w:r w:rsidR="00BE5E32" w:rsidRPr="00993DBE">
        <w:rPr>
          <w:rFonts w:ascii="Verdana" w:hAnsi="Verdana"/>
        </w:rPr>
        <w:t>ветственное за содержание его в исправном состоянии, с соответству</w:t>
      </w:r>
      <w:r w:rsidR="00BE5E32" w:rsidRPr="00993DBE">
        <w:rPr>
          <w:rFonts w:ascii="Verdana" w:hAnsi="Verdana"/>
        </w:rPr>
        <w:t>ю</w:t>
      </w:r>
      <w:r w:rsidR="00BE5E32" w:rsidRPr="00993DBE">
        <w:rPr>
          <w:rFonts w:ascii="Verdana" w:hAnsi="Verdana"/>
        </w:rPr>
        <w:t>щей записью в журнале приёмки-сдачи смен машинистами грузоподъе</w:t>
      </w:r>
      <w:r w:rsidR="00BE5E32" w:rsidRPr="00993DBE">
        <w:rPr>
          <w:rFonts w:ascii="Verdana" w:hAnsi="Verdana"/>
        </w:rPr>
        <w:t>м</w:t>
      </w:r>
      <w:r w:rsidR="00BE5E32" w:rsidRPr="00993DBE">
        <w:rPr>
          <w:rFonts w:ascii="Verdana" w:hAnsi="Verdana"/>
        </w:rPr>
        <w:t>ных кранов.</w:t>
      </w:r>
    </w:p>
    <w:p w:rsidR="00BE5E32" w:rsidRPr="00BE5E32" w:rsidRDefault="00BE5E32" w:rsidP="00BE5E32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BE5E32">
        <w:rPr>
          <w:rFonts w:ascii="Verdana" w:hAnsi="Verdana"/>
        </w:rPr>
        <w:t>Закрытие наряда-допуска оформляется подписями допускающ</w:t>
      </w:r>
      <w:r w:rsidRPr="00BE5E32">
        <w:rPr>
          <w:rFonts w:ascii="Verdana" w:hAnsi="Verdana"/>
        </w:rPr>
        <w:t>е</w:t>
      </w:r>
      <w:r w:rsidRPr="00BE5E32">
        <w:rPr>
          <w:rFonts w:ascii="Verdana" w:hAnsi="Verdana"/>
        </w:rPr>
        <w:t>го к работе и производителя работ. Допускающий к работе делает отме</w:t>
      </w:r>
      <w:r w:rsidRPr="00BE5E32">
        <w:rPr>
          <w:rFonts w:ascii="Verdana" w:hAnsi="Verdana"/>
        </w:rPr>
        <w:t>т</w:t>
      </w:r>
      <w:r w:rsidRPr="00BE5E32">
        <w:rPr>
          <w:rFonts w:ascii="Verdana" w:hAnsi="Verdana"/>
        </w:rPr>
        <w:t>ку в корешке о времени получения наряда-допуска от производителя раб</w:t>
      </w:r>
      <w:r w:rsidR="002D2D09">
        <w:rPr>
          <w:rFonts w:ascii="Verdana" w:hAnsi="Verdana"/>
        </w:rPr>
        <w:t>от и обеспечивает его хранение.</w:t>
      </w:r>
    </w:p>
    <w:p w:rsidR="00BE5E32" w:rsidRPr="00BE5E32" w:rsidRDefault="00BE5E32" w:rsidP="00BE5E32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BE5E32">
        <w:rPr>
          <w:rFonts w:ascii="Verdana" w:hAnsi="Verdana"/>
        </w:rPr>
        <w:t>При отсутствии допускающего к работе наряд-допуск закрыв</w:t>
      </w:r>
      <w:r w:rsidRPr="00BE5E32">
        <w:rPr>
          <w:rFonts w:ascii="Verdana" w:hAnsi="Verdana"/>
        </w:rPr>
        <w:t>а</w:t>
      </w:r>
      <w:r w:rsidRPr="00BE5E32">
        <w:rPr>
          <w:rFonts w:ascii="Verdana" w:hAnsi="Verdana"/>
        </w:rPr>
        <w:t>ется и подписывается производителем работ и начальн</w:t>
      </w:r>
      <w:r w:rsidR="002D2D09">
        <w:rPr>
          <w:rFonts w:ascii="Verdana" w:hAnsi="Verdana"/>
        </w:rPr>
        <w:t>иком смены (участка), мастером.</w:t>
      </w:r>
    </w:p>
    <w:p w:rsidR="00BE5E32" w:rsidRDefault="00BE5E32" w:rsidP="00BE5E32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BE5E32">
        <w:rPr>
          <w:rFonts w:ascii="Verdana" w:hAnsi="Verdana"/>
        </w:rPr>
        <w:t>Руководство цеха-заказчика не имеет права начинать эксплу</w:t>
      </w:r>
      <w:r w:rsidRPr="00BE5E32">
        <w:rPr>
          <w:rFonts w:ascii="Verdana" w:hAnsi="Verdana"/>
        </w:rPr>
        <w:t>а</w:t>
      </w:r>
      <w:r w:rsidRPr="00BE5E32">
        <w:rPr>
          <w:rFonts w:ascii="Verdana" w:hAnsi="Verdana"/>
        </w:rPr>
        <w:t xml:space="preserve">тацию оборудования после ремонта до возвращения закрытого наряда-допуска производителем работ. </w:t>
      </w:r>
    </w:p>
    <w:p w:rsidR="00D1522E" w:rsidRDefault="00D1522E" w:rsidP="00D1522E">
      <w:pPr>
        <w:ind w:left="567"/>
        <w:jc w:val="both"/>
        <w:rPr>
          <w:rFonts w:ascii="Verdana" w:hAnsi="Verdana"/>
        </w:rPr>
      </w:pPr>
    </w:p>
    <w:p w:rsidR="00D1522E" w:rsidRPr="00D1522E" w:rsidRDefault="009D0BD3" w:rsidP="00D1522E">
      <w:pPr>
        <w:numPr>
          <w:ilvl w:val="0"/>
          <w:numId w:val="1"/>
        </w:numPr>
        <w:jc w:val="center"/>
        <w:rPr>
          <w:rFonts w:ascii="Verdana" w:hAnsi="Verdana"/>
        </w:rPr>
      </w:pPr>
      <w:r w:rsidRPr="00D1522E">
        <w:rPr>
          <w:rFonts w:ascii="Verdana" w:hAnsi="Verdana"/>
        </w:rPr>
        <w:t>Требования безопасности в аварийных ситуациях</w:t>
      </w:r>
      <w:r w:rsidR="00D1522E" w:rsidRPr="00D1522E">
        <w:rPr>
          <w:rFonts w:ascii="Verdana" w:hAnsi="Verdana"/>
        </w:rPr>
        <w:t>.</w:t>
      </w:r>
    </w:p>
    <w:p w:rsidR="00D1522E" w:rsidRPr="00501ACE" w:rsidRDefault="00D1522E" w:rsidP="00D1522E">
      <w:pPr>
        <w:jc w:val="center"/>
        <w:rPr>
          <w:b/>
          <w:sz w:val="28"/>
          <w:szCs w:val="28"/>
        </w:rPr>
      </w:pPr>
    </w:p>
    <w:p w:rsidR="00D1522E" w:rsidRPr="00D1522E" w:rsidRDefault="00D1522E" w:rsidP="00D1522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D1522E">
        <w:rPr>
          <w:rFonts w:ascii="Verdana" w:hAnsi="Verdana"/>
        </w:rPr>
        <w:t>При возникновении аварии или ситуации, которая может прив</w:t>
      </w:r>
      <w:r w:rsidRPr="00D1522E">
        <w:rPr>
          <w:rFonts w:ascii="Verdana" w:hAnsi="Verdana"/>
        </w:rPr>
        <w:t>е</w:t>
      </w:r>
      <w:r w:rsidRPr="00D1522E">
        <w:rPr>
          <w:rFonts w:ascii="Verdana" w:hAnsi="Verdana"/>
        </w:rPr>
        <w:t>сти к аварии или несчастному случаю необходимо немедленно отключить эл. оборудование и  сообщить о случившемся мастеру.</w:t>
      </w:r>
    </w:p>
    <w:p w:rsidR="00D1522E" w:rsidRPr="00D1522E" w:rsidRDefault="00D1522E" w:rsidP="00D1522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D1522E">
        <w:rPr>
          <w:rFonts w:ascii="Verdana" w:hAnsi="Verdana"/>
        </w:rPr>
        <w:t>При несчастном случае оказать первую медицинскую помощь пострадавшему. При поражении электрическим током освободить п</w:t>
      </w:r>
      <w:r w:rsidRPr="00D1522E">
        <w:rPr>
          <w:rFonts w:ascii="Verdana" w:hAnsi="Verdana"/>
        </w:rPr>
        <w:t>о</w:t>
      </w:r>
      <w:r w:rsidRPr="00D1522E">
        <w:rPr>
          <w:rFonts w:ascii="Verdana" w:hAnsi="Verdana"/>
        </w:rPr>
        <w:t>страдавшего от действия электрического тока, привести в сознание, при остановке дыхания сделать искусственное дыхание. Вызвать скорую м</w:t>
      </w:r>
      <w:r w:rsidRPr="00D1522E">
        <w:rPr>
          <w:rFonts w:ascii="Verdana" w:hAnsi="Verdana"/>
        </w:rPr>
        <w:t>е</w:t>
      </w:r>
      <w:r w:rsidRPr="00D1522E">
        <w:rPr>
          <w:rFonts w:ascii="Verdana" w:hAnsi="Verdana"/>
        </w:rPr>
        <w:t>дицинскую помощь и сообщить непосредственному руководителю.</w:t>
      </w:r>
    </w:p>
    <w:p w:rsidR="00D1522E" w:rsidRPr="00D1522E" w:rsidRDefault="00D1522E" w:rsidP="00D1522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D1522E">
        <w:rPr>
          <w:rFonts w:ascii="Verdana" w:hAnsi="Verdana"/>
        </w:rPr>
        <w:t>При возникновении пожара немедленно отключить  оборудов</w:t>
      </w:r>
      <w:r w:rsidRPr="00D1522E">
        <w:rPr>
          <w:rFonts w:ascii="Verdana" w:hAnsi="Verdana"/>
        </w:rPr>
        <w:t>а</w:t>
      </w:r>
      <w:r w:rsidRPr="00D1522E">
        <w:rPr>
          <w:rFonts w:ascii="Verdana" w:hAnsi="Verdana"/>
        </w:rPr>
        <w:t>ние от электрической сети, принять меры к тушению пожара, а также вызвать пожарную охрану по телефону 101 или 3-26-08 и сообщить а</w:t>
      </w:r>
      <w:r w:rsidRPr="00D1522E">
        <w:rPr>
          <w:rFonts w:ascii="Verdana" w:hAnsi="Verdana"/>
        </w:rPr>
        <w:t>д</w:t>
      </w:r>
      <w:r w:rsidRPr="00D1522E">
        <w:rPr>
          <w:rFonts w:ascii="Verdana" w:hAnsi="Verdana"/>
        </w:rPr>
        <w:t>министрации.</w:t>
      </w:r>
    </w:p>
    <w:p w:rsidR="00D1522E" w:rsidRPr="00501ACE" w:rsidRDefault="00D1522E" w:rsidP="00D1522E">
      <w:pPr>
        <w:jc w:val="both"/>
        <w:rPr>
          <w:sz w:val="28"/>
          <w:szCs w:val="28"/>
        </w:rPr>
      </w:pPr>
    </w:p>
    <w:p w:rsidR="00D1522E" w:rsidRPr="00D1522E" w:rsidRDefault="00D1522E" w:rsidP="00D1522E">
      <w:pPr>
        <w:numPr>
          <w:ilvl w:val="0"/>
          <w:numId w:val="1"/>
        </w:numPr>
        <w:jc w:val="center"/>
        <w:rPr>
          <w:rFonts w:ascii="Verdana" w:hAnsi="Verdana"/>
        </w:rPr>
      </w:pPr>
      <w:r w:rsidRPr="00D1522E">
        <w:rPr>
          <w:rFonts w:ascii="Verdana" w:hAnsi="Verdana"/>
        </w:rPr>
        <w:t>О</w:t>
      </w:r>
      <w:r w:rsidR="009D0BD3" w:rsidRPr="00D1522E">
        <w:rPr>
          <w:rFonts w:ascii="Verdana" w:hAnsi="Verdana"/>
        </w:rPr>
        <w:t>тветственность за невыполнение инструкции</w:t>
      </w:r>
      <w:r w:rsidRPr="00D1522E">
        <w:rPr>
          <w:rFonts w:ascii="Verdana" w:hAnsi="Verdana"/>
        </w:rPr>
        <w:t>.</w:t>
      </w:r>
    </w:p>
    <w:p w:rsidR="00D1522E" w:rsidRPr="00501ACE" w:rsidRDefault="00D1522E" w:rsidP="00D1522E">
      <w:pPr>
        <w:jc w:val="center"/>
        <w:rPr>
          <w:b/>
          <w:sz w:val="28"/>
          <w:szCs w:val="28"/>
        </w:rPr>
      </w:pPr>
    </w:p>
    <w:p w:rsidR="00D1522E" w:rsidRPr="00D1522E" w:rsidRDefault="00D1522E" w:rsidP="00D1522E">
      <w:pPr>
        <w:numPr>
          <w:ilvl w:val="1"/>
          <w:numId w:val="1"/>
        </w:numPr>
        <w:ind w:left="0" w:firstLine="567"/>
        <w:jc w:val="both"/>
        <w:rPr>
          <w:rFonts w:ascii="Verdana" w:hAnsi="Verdana"/>
        </w:rPr>
      </w:pPr>
      <w:r w:rsidRPr="00D1522E">
        <w:rPr>
          <w:rFonts w:ascii="Verdana" w:hAnsi="Verdana"/>
        </w:rPr>
        <w:t>Работники, виновные в нарушении требований настоящей и</w:t>
      </w:r>
      <w:r w:rsidRPr="00D1522E">
        <w:rPr>
          <w:rFonts w:ascii="Verdana" w:hAnsi="Verdana"/>
        </w:rPr>
        <w:t>н</w:t>
      </w:r>
      <w:r w:rsidRPr="00D1522E">
        <w:rPr>
          <w:rFonts w:ascii="Verdana" w:hAnsi="Verdana"/>
        </w:rPr>
        <w:t>струкции, несут ответственность согласно действующему законодател</w:t>
      </w:r>
      <w:r w:rsidRPr="00D1522E">
        <w:rPr>
          <w:rFonts w:ascii="Verdana" w:hAnsi="Verdana"/>
        </w:rPr>
        <w:t>ь</w:t>
      </w:r>
      <w:r w:rsidRPr="00D1522E">
        <w:rPr>
          <w:rFonts w:ascii="Verdana" w:hAnsi="Verdana"/>
        </w:rPr>
        <w:t>ству Украины.</w:t>
      </w:r>
    </w:p>
    <w:p w:rsidR="00D1522E" w:rsidRPr="00501ACE" w:rsidRDefault="00D1522E" w:rsidP="00D1522E">
      <w:pPr>
        <w:jc w:val="both"/>
        <w:rPr>
          <w:sz w:val="28"/>
          <w:szCs w:val="28"/>
        </w:rPr>
      </w:pPr>
    </w:p>
    <w:p w:rsidR="00D1522E" w:rsidRPr="00501ACE" w:rsidRDefault="00D1522E" w:rsidP="00D1522E">
      <w:pPr>
        <w:jc w:val="both"/>
        <w:rPr>
          <w:sz w:val="28"/>
          <w:szCs w:val="28"/>
        </w:rPr>
      </w:pPr>
    </w:p>
    <w:p w:rsidR="00D1522E" w:rsidRPr="00D1522E" w:rsidRDefault="00D1522E" w:rsidP="00D1522E">
      <w:pPr>
        <w:jc w:val="both"/>
        <w:rPr>
          <w:rFonts w:ascii="Verdana" w:hAnsi="Verdana"/>
        </w:rPr>
      </w:pPr>
      <w:r w:rsidRPr="00D1522E">
        <w:rPr>
          <w:rFonts w:ascii="Verdana" w:hAnsi="Verdana"/>
        </w:rPr>
        <w:t>Начальник ОПБ</w:t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  <w:t xml:space="preserve">            </w:t>
      </w:r>
      <w:r w:rsidR="00C97B5E">
        <w:rPr>
          <w:rFonts w:ascii="Verdana" w:hAnsi="Verdana"/>
        </w:rPr>
        <w:t xml:space="preserve">       </w:t>
      </w:r>
      <w:r w:rsidRPr="00D1522E">
        <w:rPr>
          <w:rFonts w:ascii="Verdana" w:hAnsi="Verdana"/>
        </w:rPr>
        <w:t>О.</w:t>
      </w:r>
      <w:r w:rsidR="00C97B5E">
        <w:rPr>
          <w:rFonts w:ascii="Verdana" w:hAnsi="Verdana"/>
        </w:rPr>
        <w:t xml:space="preserve"> </w:t>
      </w:r>
      <w:r w:rsidRPr="00D1522E">
        <w:rPr>
          <w:rFonts w:ascii="Verdana" w:hAnsi="Verdana"/>
        </w:rPr>
        <w:t>К. Колесников</w:t>
      </w:r>
    </w:p>
    <w:p w:rsidR="00D1522E" w:rsidRPr="00D1522E" w:rsidRDefault="00D1522E" w:rsidP="00D1522E">
      <w:pPr>
        <w:jc w:val="both"/>
        <w:rPr>
          <w:rFonts w:ascii="Verdana" w:hAnsi="Verdana"/>
        </w:rPr>
      </w:pPr>
    </w:p>
    <w:p w:rsidR="00D1522E" w:rsidRPr="00D1522E" w:rsidRDefault="00D1522E" w:rsidP="00D1522E">
      <w:pPr>
        <w:jc w:val="both"/>
        <w:rPr>
          <w:rFonts w:ascii="Verdana" w:hAnsi="Verdana"/>
        </w:rPr>
      </w:pPr>
      <w:r w:rsidRPr="00D1522E">
        <w:rPr>
          <w:rFonts w:ascii="Verdana" w:hAnsi="Verdana"/>
        </w:rPr>
        <w:t>СОГЛАСОВАНО:</w:t>
      </w:r>
    </w:p>
    <w:p w:rsidR="0046690A" w:rsidRDefault="0046690A" w:rsidP="0046690A">
      <w:pPr>
        <w:rPr>
          <w:rFonts w:ascii="Verdana" w:hAnsi="Verdana"/>
        </w:rPr>
      </w:pPr>
      <w:r>
        <w:rPr>
          <w:rFonts w:ascii="Verdana" w:hAnsi="Verdana"/>
        </w:rPr>
        <w:t>Начальник управления ОТ и ПБ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В. А. Доманов</w:t>
      </w:r>
    </w:p>
    <w:p w:rsidR="0046690A" w:rsidRDefault="0046690A" w:rsidP="0046690A">
      <w:pPr>
        <w:rPr>
          <w:rFonts w:ascii="Verdana" w:hAnsi="Verdana"/>
        </w:rPr>
      </w:pPr>
    </w:p>
    <w:p w:rsidR="0046690A" w:rsidRDefault="0046690A" w:rsidP="0046690A">
      <w:pPr>
        <w:rPr>
          <w:rFonts w:ascii="Verdana" w:hAnsi="Verdana"/>
        </w:rPr>
      </w:pPr>
    </w:p>
    <w:p w:rsidR="0046690A" w:rsidRDefault="0046690A" w:rsidP="0046690A">
      <w:pPr>
        <w:rPr>
          <w:rFonts w:ascii="Verdana" w:hAnsi="Verdana"/>
        </w:rPr>
      </w:pPr>
      <w:r>
        <w:rPr>
          <w:rFonts w:ascii="Verdana" w:hAnsi="Verdana"/>
        </w:rPr>
        <w:t>Начальник юридического управления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В. В. Беляк</w:t>
      </w:r>
    </w:p>
    <w:p w:rsidR="00D1522E" w:rsidRPr="00D1522E" w:rsidRDefault="00D1522E" w:rsidP="00D1522E">
      <w:pPr>
        <w:jc w:val="both"/>
        <w:rPr>
          <w:rFonts w:ascii="Verdana" w:hAnsi="Verdana"/>
        </w:rPr>
      </w:pPr>
    </w:p>
    <w:p w:rsidR="00D1522E" w:rsidRDefault="00D1522E" w:rsidP="009D0BD3">
      <w:pPr>
        <w:rPr>
          <w:rFonts w:ascii="Verdana" w:hAnsi="Verdana"/>
        </w:rPr>
      </w:pPr>
      <w:r w:rsidRPr="00D1522E">
        <w:rPr>
          <w:rFonts w:ascii="Verdana" w:hAnsi="Verdana"/>
        </w:rPr>
        <w:t>Зарегистрировано в ООТ</w:t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Pr="00D1522E">
        <w:rPr>
          <w:rFonts w:ascii="Verdana" w:hAnsi="Verdana"/>
        </w:rPr>
        <w:tab/>
      </w:r>
      <w:r w:rsidR="00C97B5E">
        <w:rPr>
          <w:rFonts w:ascii="Verdana" w:hAnsi="Verdana"/>
        </w:rPr>
        <w:t xml:space="preserve">   </w:t>
      </w:r>
      <w:r w:rsidRPr="00D1522E">
        <w:rPr>
          <w:rFonts w:ascii="Verdana" w:hAnsi="Verdana"/>
        </w:rPr>
        <w:t>В. В. Стаханов</w:t>
      </w:r>
    </w:p>
    <w:p w:rsidR="00630E0F" w:rsidRDefault="00630E0F" w:rsidP="009D0BD3">
      <w:pPr>
        <w:rPr>
          <w:rFonts w:ascii="Verdana" w:hAnsi="Verdana"/>
        </w:rPr>
      </w:pPr>
    </w:p>
    <w:p w:rsidR="00630E0F" w:rsidRDefault="00630E0F" w:rsidP="00630E0F">
      <w:pPr>
        <w:jc w:val="center"/>
        <w:rPr>
          <w:rFonts w:ascii="Verdana" w:hAnsi="Verdana"/>
        </w:rPr>
      </w:pPr>
      <w:r>
        <w:rPr>
          <w:rFonts w:ascii="Verdana" w:hAnsi="Verdana"/>
        </w:rPr>
        <w:t>Оглавление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8"/>
        <w:gridCol w:w="7549"/>
        <w:gridCol w:w="794"/>
      </w:tblGrid>
      <w:tr w:rsidR="00630E0F" w:rsidRPr="00165461" w:rsidTr="00D879F2">
        <w:tc>
          <w:tcPr>
            <w:tcW w:w="522" w:type="dxa"/>
            <w:shd w:val="clear" w:color="auto" w:fill="auto"/>
          </w:tcPr>
          <w:p w:rsidR="00630E0F" w:rsidRPr="00165461" w:rsidRDefault="00630E0F" w:rsidP="00630E0F">
            <w:pPr>
              <w:pStyle w:val="2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 w:rsidRPr="00165461">
              <w:rPr>
                <w:rFonts w:ascii="Verdana" w:hAnsi="Verdana"/>
                <w:sz w:val="24"/>
              </w:rPr>
              <w:t>Общие положения</w:t>
            </w:r>
          </w:p>
        </w:tc>
        <w:tc>
          <w:tcPr>
            <w:tcW w:w="814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</w:tr>
      <w:tr w:rsidR="00630E0F" w:rsidRPr="00165461" w:rsidTr="00D879F2">
        <w:tc>
          <w:tcPr>
            <w:tcW w:w="522" w:type="dxa"/>
            <w:shd w:val="clear" w:color="auto" w:fill="auto"/>
          </w:tcPr>
          <w:p w:rsidR="00630E0F" w:rsidRPr="00165461" w:rsidRDefault="00630E0F" w:rsidP="00630E0F">
            <w:pPr>
              <w:pStyle w:val="2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 w:rsidRPr="00165461">
              <w:rPr>
                <w:rFonts w:ascii="Verdana" w:hAnsi="Verdana"/>
                <w:sz w:val="24"/>
              </w:rPr>
              <w:t xml:space="preserve">Требования безопасности перед началом работы </w:t>
            </w:r>
          </w:p>
        </w:tc>
        <w:tc>
          <w:tcPr>
            <w:tcW w:w="814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</w:tr>
      <w:tr w:rsidR="00630E0F" w:rsidRPr="00165461" w:rsidTr="00D879F2">
        <w:tc>
          <w:tcPr>
            <w:tcW w:w="522" w:type="dxa"/>
            <w:shd w:val="clear" w:color="auto" w:fill="auto"/>
          </w:tcPr>
          <w:p w:rsidR="00630E0F" w:rsidRPr="00165461" w:rsidRDefault="00630E0F" w:rsidP="00630E0F">
            <w:pPr>
              <w:pStyle w:val="2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 w:rsidRPr="00165461">
              <w:rPr>
                <w:rFonts w:ascii="Verdana" w:hAnsi="Verdana"/>
                <w:sz w:val="24"/>
              </w:rPr>
              <w:t>Требования безопасности во время работы</w:t>
            </w:r>
          </w:p>
        </w:tc>
        <w:tc>
          <w:tcPr>
            <w:tcW w:w="814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</w:tr>
      <w:tr w:rsidR="00630E0F" w:rsidRPr="00165461" w:rsidTr="00D879F2">
        <w:tc>
          <w:tcPr>
            <w:tcW w:w="522" w:type="dxa"/>
            <w:shd w:val="clear" w:color="auto" w:fill="auto"/>
          </w:tcPr>
          <w:p w:rsidR="00630E0F" w:rsidRPr="00165461" w:rsidRDefault="00630E0F" w:rsidP="00630E0F">
            <w:pPr>
              <w:pStyle w:val="2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 w:rsidRPr="00165461">
              <w:rPr>
                <w:rFonts w:ascii="Verdana" w:hAnsi="Verdana"/>
                <w:sz w:val="24"/>
              </w:rPr>
              <w:t>Требования безопасности по окончании работы</w:t>
            </w:r>
          </w:p>
        </w:tc>
        <w:tc>
          <w:tcPr>
            <w:tcW w:w="814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</w:tr>
      <w:tr w:rsidR="00630E0F" w:rsidRPr="00165461" w:rsidTr="00D879F2">
        <w:tc>
          <w:tcPr>
            <w:tcW w:w="522" w:type="dxa"/>
            <w:shd w:val="clear" w:color="auto" w:fill="auto"/>
          </w:tcPr>
          <w:p w:rsidR="00630E0F" w:rsidRPr="00165461" w:rsidRDefault="00630E0F" w:rsidP="00630E0F">
            <w:pPr>
              <w:pStyle w:val="2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 w:rsidRPr="00165461">
              <w:rPr>
                <w:rFonts w:ascii="Verdana" w:hAnsi="Verdana"/>
                <w:sz w:val="24"/>
              </w:rPr>
              <w:t>Требования безопасности в аварийных ситуациях</w:t>
            </w:r>
          </w:p>
        </w:tc>
        <w:tc>
          <w:tcPr>
            <w:tcW w:w="814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</w:tr>
      <w:tr w:rsidR="00630E0F" w:rsidRPr="00165461" w:rsidTr="00D879F2">
        <w:tc>
          <w:tcPr>
            <w:tcW w:w="522" w:type="dxa"/>
            <w:shd w:val="clear" w:color="auto" w:fill="auto"/>
          </w:tcPr>
          <w:p w:rsidR="00630E0F" w:rsidRPr="00165461" w:rsidRDefault="00630E0F" w:rsidP="00630E0F">
            <w:pPr>
              <w:pStyle w:val="2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 w:rsidRPr="00165461">
              <w:rPr>
                <w:rFonts w:ascii="Verdana" w:hAnsi="Verdana"/>
                <w:sz w:val="24"/>
              </w:rPr>
              <w:t>Ответственность за невыполнение инструкции</w:t>
            </w:r>
          </w:p>
        </w:tc>
        <w:tc>
          <w:tcPr>
            <w:tcW w:w="814" w:type="dxa"/>
            <w:shd w:val="clear" w:color="auto" w:fill="auto"/>
          </w:tcPr>
          <w:p w:rsidR="00630E0F" w:rsidRPr="00165461" w:rsidRDefault="00630E0F" w:rsidP="00D879F2">
            <w:pPr>
              <w:pStyle w:val="21"/>
              <w:spacing w:after="0" w:line="240" w:lineRule="auto"/>
              <w:ind w:left="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</w:tr>
    </w:tbl>
    <w:p w:rsidR="00630E0F" w:rsidRPr="00D1522E" w:rsidRDefault="00630E0F" w:rsidP="009D0BD3">
      <w:pPr>
        <w:rPr>
          <w:rFonts w:ascii="Verdana" w:hAnsi="Verdana"/>
        </w:rPr>
      </w:pPr>
    </w:p>
    <w:sectPr w:rsidR="00630E0F" w:rsidRPr="00D1522E" w:rsidSect="00617493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48" w:rsidRDefault="004F5F48">
      <w:r>
        <w:separator/>
      </w:r>
    </w:p>
  </w:endnote>
  <w:endnote w:type="continuationSeparator" w:id="0">
    <w:p w:rsidR="004F5F48" w:rsidRDefault="004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48" w:rsidRDefault="004F5F48">
      <w:r>
        <w:separator/>
      </w:r>
    </w:p>
  </w:footnote>
  <w:footnote w:type="continuationSeparator" w:id="0">
    <w:p w:rsidR="004F5F48" w:rsidRDefault="004F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93" w:rsidRPr="00617493" w:rsidRDefault="00617493">
    <w:pPr>
      <w:pStyle w:val="a9"/>
      <w:jc w:val="right"/>
      <w:rPr>
        <w:rFonts w:ascii="Verdana" w:hAnsi="Verdana"/>
        <w:sz w:val="20"/>
        <w:szCs w:val="20"/>
      </w:rPr>
    </w:pPr>
    <w:r w:rsidRPr="00617493">
      <w:rPr>
        <w:rFonts w:ascii="Verdana" w:hAnsi="Verdana"/>
        <w:sz w:val="20"/>
        <w:szCs w:val="20"/>
      </w:rPr>
      <w:t>ИОТ 600-85-1</w:t>
    </w:r>
    <w:r w:rsidR="00F409DC">
      <w:rPr>
        <w:rFonts w:ascii="Verdana" w:hAnsi="Verdana"/>
        <w:sz w:val="20"/>
        <w:szCs w:val="20"/>
      </w:rPr>
      <w:t>4</w:t>
    </w:r>
    <w:r w:rsidRPr="00617493">
      <w:rPr>
        <w:rFonts w:ascii="Verdana" w:hAnsi="Verdana"/>
        <w:sz w:val="20"/>
        <w:szCs w:val="20"/>
      </w:rPr>
      <w:t xml:space="preserve">  с. </w:t>
    </w:r>
    <w:sdt>
      <w:sdtPr>
        <w:rPr>
          <w:rFonts w:ascii="Verdana" w:hAnsi="Verdana"/>
          <w:sz w:val="20"/>
          <w:szCs w:val="20"/>
        </w:rPr>
        <w:id w:val="1912962011"/>
        <w:docPartObj>
          <w:docPartGallery w:val="Page Numbers (Top of Page)"/>
          <w:docPartUnique/>
        </w:docPartObj>
      </w:sdtPr>
      <w:sdtEndPr/>
      <w:sdtContent>
        <w:r w:rsidRPr="00617493">
          <w:rPr>
            <w:rFonts w:ascii="Verdana" w:hAnsi="Verdana"/>
            <w:sz w:val="20"/>
            <w:szCs w:val="20"/>
          </w:rPr>
          <w:fldChar w:fldCharType="begin"/>
        </w:r>
        <w:r w:rsidRPr="00617493">
          <w:rPr>
            <w:rFonts w:ascii="Verdana" w:hAnsi="Verdana"/>
            <w:sz w:val="20"/>
            <w:szCs w:val="20"/>
          </w:rPr>
          <w:instrText>PAGE   \* MERGEFORMAT</w:instrText>
        </w:r>
        <w:r w:rsidRPr="00617493">
          <w:rPr>
            <w:rFonts w:ascii="Verdana" w:hAnsi="Verdana"/>
            <w:sz w:val="20"/>
            <w:szCs w:val="20"/>
          </w:rPr>
          <w:fldChar w:fldCharType="separate"/>
        </w:r>
        <w:r w:rsidR="00F409DC">
          <w:rPr>
            <w:rFonts w:ascii="Verdana" w:hAnsi="Verdana"/>
            <w:noProof/>
            <w:sz w:val="20"/>
            <w:szCs w:val="20"/>
          </w:rPr>
          <w:t>4</w:t>
        </w:r>
        <w:r w:rsidRPr="00617493">
          <w:rPr>
            <w:rFonts w:ascii="Verdana" w:hAnsi="Verdana"/>
            <w:sz w:val="20"/>
            <w:szCs w:val="20"/>
          </w:rPr>
          <w:fldChar w:fldCharType="end"/>
        </w:r>
      </w:sdtContent>
    </w:sdt>
  </w:p>
  <w:p w:rsidR="00617493" w:rsidRPr="00617493" w:rsidRDefault="00617493" w:rsidP="006174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21"/>
    <w:multiLevelType w:val="hybridMultilevel"/>
    <w:tmpl w:val="B3F2F13A"/>
    <w:lvl w:ilvl="0" w:tplc="93B61A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34F9"/>
    <w:multiLevelType w:val="multilevel"/>
    <w:tmpl w:val="43BC0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B04141"/>
    <w:multiLevelType w:val="hybridMultilevel"/>
    <w:tmpl w:val="38384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B7529"/>
    <w:multiLevelType w:val="multilevel"/>
    <w:tmpl w:val="BE7AFBBA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caps/>
        <w:outline w:val="0"/>
        <w:emboss w:val="0"/>
        <w:imprint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2088"/>
        </w:tabs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4">
    <w:nsid w:val="26FC59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3A7526"/>
    <w:multiLevelType w:val="hybridMultilevel"/>
    <w:tmpl w:val="C4E87CC2"/>
    <w:lvl w:ilvl="0" w:tplc="6CA21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61D15"/>
    <w:multiLevelType w:val="hybridMultilevel"/>
    <w:tmpl w:val="B3F2F13A"/>
    <w:lvl w:ilvl="0" w:tplc="93B61A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08F7"/>
    <w:multiLevelType w:val="hybridMultilevel"/>
    <w:tmpl w:val="5A02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5386C"/>
    <w:multiLevelType w:val="multilevel"/>
    <w:tmpl w:val="5576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BF2595"/>
    <w:multiLevelType w:val="hybridMultilevel"/>
    <w:tmpl w:val="E49A97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4C7A3C"/>
    <w:multiLevelType w:val="hybridMultilevel"/>
    <w:tmpl w:val="77CC6890"/>
    <w:lvl w:ilvl="0" w:tplc="4C70DE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04E87"/>
    <w:multiLevelType w:val="multilevel"/>
    <w:tmpl w:val="1DF25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1184C76"/>
    <w:multiLevelType w:val="hybridMultilevel"/>
    <w:tmpl w:val="9DF4103C"/>
    <w:lvl w:ilvl="0" w:tplc="939C42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C6980"/>
    <w:multiLevelType w:val="hybridMultilevel"/>
    <w:tmpl w:val="AECC36AA"/>
    <w:lvl w:ilvl="0" w:tplc="4F469A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542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10450D"/>
    <w:multiLevelType w:val="hybridMultilevel"/>
    <w:tmpl w:val="90A20CEE"/>
    <w:lvl w:ilvl="0" w:tplc="93B61A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37995"/>
    <w:multiLevelType w:val="hybridMultilevel"/>
    <w:tmpl w:val="B3F2F13A"/>
    <w:lvl w:ilvl="0" w:tplc="93B61A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04924"/>
    <w:multiLevelType w:val="hybridMultilevel"/>
    <w:tmpl w:val="BD7CF16A"/>
    <w:lvl w:ilvl="0" w:tplc="D90636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0259C"/>
    <w:multiLevelType w:val="hybridMultilevel"/>
    <w:tmpl w:val="108E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60186"/>
    <w:multiLevelType w:val="multilevel"/>
    <w:tmpl w:val="14DED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EA54A9"/>
    <w:multiLevelType w:val="hybridMultilevel"/>
    <w:tmpl w:val="B3F2F13A"/>
    <w:lvl w:ilvl="0" w:tplc="93B61A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7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9"/>
  </w:num>
  <w:num w:numId="13">
    <w:abstractNumId w:val="18"/>
  </w:num>
  <w:num w:numId="14">
    <w:abstractNumId w:val="16"/>
  </w:num>
  <w:num w:numId="15">
    <w:abstractNumId w:val="0"/>
  </w:num>
  <w:num w:numId="16">
    <w:abstractNumId w:val="20"/>
  </w:num>
  <w:num w:numId="17">
    <w:abstractNumId w:val="12"/>
  </w:num>
  <w:num w:numId="18">
    <w:abstractNumId w:val="15"/>
  </w:num>
  <w:num w:numId="19">
    <w:abstractNumId w:val="10"/>
  </w:num>
  <w:num w:numId="20">
    <w:abstractNumId w:val="2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E"/>
    <w:rsid w:val="000132FF"/>
    <w:rsid w:val="000B1AF9"/>
    <w:rsid w:val="000B74FA"/>
    <w:rsid w:val="000D34F3"/>
    <w:rsid w:val="001770C0"/>
    <w:rsid w:val="001B26C0"/>
    <w:rsid w:val="001E1A8C"/>
    <w:rsid w:val="001E4278"/>
    <w:rsid w:val="00206F20"/>
    <w:rsid w:val="00230A57"/>
    <w:rsid w:val="0027641E"/>
    <w:rsid w:val="00283F2F"/>
    <w:rsid w:val="002A1B15"/>
    <w:rsid w:val="002C7F69"/>
    <w:rsid w:val="002D2D09"/>
    <w:rsid w:val="0032483E"/>
    <w:rsid w:val="00331D53"/>
    <w:rsid w:val="00386AC7"/>
    <w:rsid w:val="00434BEE"/>
    <w:rsid w:val="00441856"/>
    <w:rsid w:val="0046690A"/>
    <w:rsid w:val="004C4662"/>
    <w:rsid w:val="004E28B8"/>
    <w:rsid w:val="004F5512"/>
    <w:rsid w:val="004F5F48"/>
    <w:rsid w:val="005224A5"/>
    <w:rsid w:val="00523677"/>
    <w:rsid w:val="00544845"/>
    <w:rsid w:val="005527CD"/>
    <w:rsid w:val="005A0C7B"/>
    <w:rsid w:val="005B1796"/>
    <w:rsid w:val="00617493"/>
    <w:rsid w:val="00630E0F"/>
    <w:rsid w:val="006B76BD"/>
    <w:rsid w:val="00711524"/>
    <w:rsid w:val="007B33E6"/>
    <w:rsid w:val="007E4409"/>
    <w:rsid w:val="007F373B"/>
    <w:rsid w:val="007F4AB3"/>
    <w:rsid w:val="00861573"/>
    <w:rsid w:val="0090035E"/>
    <w:rsid w:val="00916FB5"/>
    <w:rsid w:val="00993DBE"/>
    <w:rsid w:val="009952AC"/>
    <w:rsid w:val="009A2DF3"/>
    <w:rsid w:val="009B5935"/>
    <w:rsid w:val="009D0BD3"/>
    <w:rsid w:val="009D27A5"/>
    <w:rsid w:val="009E2367"/>
    <w:rsid w:val="009F13A1"/>
    <w:rsid w:val="00A32CCE"/>
    <w:rsid w:val="00A43306"/>
    <w:rsid w:val="00A77E58"/>
    <w:rsid w:val="00AD28DE"/>
    <w:rsid w:val="00B12392"/>
    <w:rsid w:val="00B93075"/>
    <w:rsid w:val="00BC0043"/>
    <w:rsid w:val="00BE5E32"/>
    <w:rsid w:val="00BF2CCE"/>
    <w:rsid w:val="00C20F2A"/>
    <w:rsid w:val="00C53A7A"/>
    <w:rsid w:val="00C97B5E"/>
    <w:rsid w:val="00CA483E"/>
    <w:rsid w:val="00CA53E5"/>
    <w:rsid w:val="00CB16B1"/>
    <w:rsid w:val="00CC60A0"/>
    <w:rsid w:val="00CD0DEC"/>
    <w:rsid w:val="00D1522E"/>
    <w:rsid w:val="00D64A44"/>
    <w:rsid w:val="00DA5498"/>
    <w:rsid w:val="00DC359B"/>
    <w:rsid w:val="00DD2D98"/>
    <w:rsid w:val="00DE2A7A"/>
    <w:rsid w:val="00E3686D"/>
    <w:rsid w:val="00EC53C5"/>
    <w:rsid w:val="00ED498A"/>
    <w:rsid w:val="00F018B9"/>
    <w:rsid w:val="00F25E45"/>
    <w:rsid w:val="00F409DC"/>
    <w:rsid w:val="00F454B9"/>
    <w:rsid w:val="00F47AB6"/>
    <w:rsid w:val="00FA20DC"/>
    <w:rsid w:val="00FA3537"/>
    <w:rsid w:val="00FC0CB8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98A"/>
    <w:pPr>
      <w:keepNext/>
      <w:widowControl w:val="0"/>
      <w:numPr>
        <w:numId w:val="3"/>
      </w:numPr>
      <w:tabs>
        <w:tab w:val="clear" w:pos="1069"/>
      </w:tabs>
      <w:ind w:left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aliases w:val="Заголовок 2 Знак Знак Знак Знак,Заголовок 2 Знак Знак Знак Знак Знак,Заголовок 2 Знак Знак Знак,Заголовок 2 Знак Знак"/>
    <w:basedOn w:val="a"/>
    <w:next w:val="a"/>
    <w:link w:val="20"/>
    <w:qFormat/>
    <w:rsid w:val="00ED498A"/>
    <w:pPr>
      <w:keepNext/>
      <w:widowControl w:val="0"/>
      <w:numPr>
        <w:ilvl w:val="1"/>
        <w:numId w:val="3"/>
      </w:numPr>
      <w:tabs>
        <w:tab w:val="clear" w:pos="1069"/>
      </w:tabs>
      <w:ind w:firstLine="0"/>
      <w:jc w:val="both"/>
      <w:outlineLvl w:val="1"/>
    </w:pPr>
    <w:rPr>
      <w:rFonts w:ascii="Arial" w:hAnsi="Arial" w:cs="Arial"/>
      <w:sz w:val="20"/>
      <w:szCs w:val="20"/>
      <w:u w:val="single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ED498A"/>
    <w:pPr>
      <w:keepNext/>
      <w:widowControl w:val="0"/>
      <w:numPr>
        <w:ilvl w:val="2"/>
        <w:numId w:val="3"/>
      </w:numPr>
      <w:ind w:firstLine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98A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498A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98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,Заголовок 2 Знак Знак Знак Знак1,Заголовок 2 Знак Знак Знак1"/>
    <w:basedOn w:val="a0"/>
    <w:link w:val="2"/>
    <w:rsid w:val="00ED498A"/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30">
    <w:name w:val="Заголовок 3 Знак"/>
    <w:aliases w:val="Заголовок 3 Знак Знак Знак"/>
    <w:basedOn w:val="a0"/>
    <w:link w:val="3"/>
    <w:rsid w:val="00ED498A"/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3-">
    <w:name w:val="Стиль 3-го уровня"/>
    <w:basedOn w:val="3"/>
    <w:link w:val="3-0"/>
    <w:rsid w:val="00ED498A"/>
    <w:pPr>
      <w:keepNext w:val="0"/>
      <w:tabs>
        <w:tab w:val="left" w:pos="1560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3-0">
    <w:name w:val="Стиль 3-го уровня Знак"/>
    <w:link w:val="3-"/>
    <w:rsid w:val="00ED498A"/>
    <w:rPr>
      <w:rFonts w:ascii="Arial" w:eastAsia="Times New Roman" w:hAnsi="Arial" w:cs="Arial"/>
      <w:u w:val="single"/>
      <w:lang w:eastAsia="ru-RU"/>
    </w:rPr>
  </w:style>
  <w:style w:type="paragraph" w:styleId="a5">
    <w:name w:val="List Paragraph"/>
    <w:basedOn w:val="a"/>
    <w:uiPriority w:val="34"/>
    <w:qFormat/>
    <w:rsid w:val="00ED498A"/>
    <w:pPr>
      <w:ind w:left="720"/>
      <w:contextualSpacing/>
    </w:pPr>
  </w:style>
  <w:style w:type="paragraph" w:styleId="a6">
    <w:name w:val="Plain Text"/>
    <w:basedOn w:val="a"/>
    <w:link w:val="a7"/>
    <w:rsid w:val="000B1AF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B1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16FB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17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49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493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30E0F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30E0F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98A"/>
    <w:pPr>
      <w:keepNext/>
      <w:widowControl w:val="0"/>
      <w:numPr>
        <w:numId w:val="3"/>
      </w:numPr>
      <w:tabs>
        <w:tab w:val="clear" w:pos="1069"/>
      </w:tabs>
      <w:ind w:left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aliases w:val="Заголовок 2 Знак Знак Знак Знак,Заголовок 2 Знак Знак Знак Знак Знак,Заголовок 2 Знак Знак Знак,Заголовок 2 Знак Знак"/>
    <w:basedOn w:val="a"/>
    <w:next w:val="a"/>
    <w:link w:val="20"/>
    <w:qFormat/>
    <w:rsid w:val="00ED498A"/>
    <w:pPr>
      <w:keepNext/>
      <w:widowControl w:val="0"/>
      <w:numPr>
        <w:ilvl w:val="1"/>
        <w:numId w:val="3"/>
      </w:numPr>
      <w:tabs>
        <w:tab w:val="clear" w:pos="1069"/>
      </w:tabs>
      <w:ind w:firstLine="0"/>
      <w:jc w:val="both"/>
      <w:outlineLvl w:val="1"/>
    </w:pPr>
    <w:rPr>
      <w:rFonts w:ascii="Arial" w:hAnsi="Arial" w:cs="Arial"/>
      <w:sz w:val="20"/>
      <w:szCs w:val="20"/>
      <w:u w:val="single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ED498A"/>
    <w:pPr>
      <w:keepNext/>
      <w:widowControl w:val="0"/>
      <w:numPr>
        <w:ilvl w:val="2"/>
        <w:numId w:val="3"/>
      </w:numPr>
      <w:ind w:firstLine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98A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498A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98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,Заголовок 2 Знак Знак Знак Знак1,Заголовок 2 Знак Знак Знак1"/>
    <w:basedOn w:val="a0"/>
    <w:link w:val="2"/>
    <w:rsid w:val="00ED498A"/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30">
    <w:name w:val="Заголовок 3 Знак"/>
    <w:aliases w:val="Заголовок 3 Знак Знак Знак"/>
    <w:basedOn w:val="a0"/>
    <w:link w:val="3"/>
    <w:rsid w:val="00ED498A"/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3-">
    <w:name w:val="Стиль 3-го уровня"/>
    <w:basedOn w:val="3"/>
    <w:link w:val="3-0"/>
    <w:rsid w:val="00ED498A"/>
    <w:pPr>
      <w:keepNext w:val="0"/>
      <w:tabs>
        <w:tab w:val="left" w:pos="1560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3-0">
    <w:name w:val="Стиль 3-го уровня Знак"/>
    <w:link w:val="3-"/>
    <w:rsid w:val="00ED498A"/>
    <w:rPr>
      <w:rFonts w:ascii="Arial" w:eastAsia="Times New Roman" w:hAnsi="Arial" w:cs="Arial"/>
      <w:u w:val="single"/>
      <w:lang w:eastAsia="ru-RU"/>
    </w:rPr>
  </w:style>
  <w:style w:type="paragraph" w:styleId="a5">
    <w:name w:val="List Paragraph"/>
    <w:basedOn w:val="a"/>
    <w:uiPriority w:val="34"/>
    <w:qFormat/>
    <w:rsid w:val="00ED498A"/>
    <w:pPr>
      <w:ind w:left="720"/>
      <w:contextualSpacing/>
    </w:pPr>
  </w:style>
  <w:style w:type="paragraph" w:styleId="a6">
    <w:name w:val="Plain Text"/>
    <w:basedOn w:val="a"/>
    <w:link w:val="a7"/>
    <w:rsid w:val="000B1AF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B1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16FB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17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49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493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30E0F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30E0F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2013-02-15T11:08:00Z</dcterms:created>
  <dcterms:modified xsi:type="dcterms:W3CDTF">2013-11-18T11:10:00Z</dcterms:modified>
</cp:coreProperties>
</file>